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drawing>
          <wp:inline distT="0" distB="0" distL="0" distR="0">
            <wp:extent cx="659765" cy="668020"/>
            <wp:effectExtent l="0" t="0" r="0" b="0"/>
            <wp:docPr id="1" name="Εικόνα 2" descr="Προβολή εικόνας πλήρους μεγέθ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Προβολή εικόνας πλήρους μεγέθους"/>
                    <pic:cNvPicPr>
                      <a:picLocks noChangeAspect="1" noChangeArrowheads="1"/>
                    </pic:cNvPicPr>
                  </pic:nvPicPr>
                  <pic:blipFill>
                    <a:blip r:embed="rId2"/>
                    <a:stretch>
                      <a:fillRect/>
                    </a:stretch>
                  </pic:blipFill>
                  <pic:spPr bwMode="auto">
                    <a:xfrm>
                      <a:off x="0" y="0"/>
                      <a:ext cx="659765" cy="668020"/>
                    </a:xfrm>
                    <a:prstGeom prst="rect">
                      <a:avLst/>
                    </a:prstGeom>
                    <a:noFill/>
                    <a:ln w="9525">
                      <a:noFill/>
                      <a:miter lim="800000"/>
                      <a:headEnd/>
                      <a:tailEnd/>
                    </a:ln>
                  </pic:spPr>
                </pic:pic>
              </a:graphicData>
            </a:graphic>
          </wp:inline>
        </w:drawing>
      </w:r>
    </w:p>
    <w:p>
      <w:pPr>
        <w:pStyle w:val="Normal"/>
        <w:spacing w:lineRule="auto" w:line="240" w:before="0" w:after="0"/>
        <w:jc w:val="center"/>
        <w:rPr>
          <w:rFonts w:cs="Calibri" w:cstheme="minorHAnsi"/>
          <w:lang w:val="el-GR"/>
        </w:rPr>
      </w:pPr>
      <w:r>
        <w:rPr>
          <w:rFonts w:cs="Calibri" w:cstheme="minorHAnsi"/>
          <w:lang w:val="el-GR"/>
        </w:rPr>
        <w:t>ΕΛΛΗΝΙΚΗ ΔΗΜΟΚΡΑΤΙΑ</w:t>
      </w:r>
    </w:p>
    <w:p>
      <w:pPr>
        <w:pStyle w:val="Normal"/>
        <w:keepNext/>
        <w:spacing w:lineRule="auto" w:line="240" w:before="0" w:after="0"/>
        <w:rPr>
          <w:rFonts w:cs="Calibri" w:cstheme="minorHAnsi"/>
          <w:b/>
          <w:b/>
          <w:lang w:val="el-GR"/>
        </w:rPr>
      </w:pPr>
      <w:r>
        <w:rPr>
          <w:rFonts w:cs="Calibri" w:cstheme="minorHAnsi"/>
          <w:b/>
          <w:lang w:val="el-GR"/>
        </w:rPr>
        <w:t xml:space="preserve">    </w:t>
      </w:r>
      <w:r>
        <w:rPr>
          <w:rFonts w:cs="Calibri" w:cstheme="minorHAnsi"/>
          <w:b/>
          <w:lang w:val="el-GR"/>
        </w:rPr>
        <w:t>ΥΠΟΥΡΓΕΙΟ</w:t>
        <w:tab/>
        <w:tab/>
        <w:tab/>
        <w:tab/>
        <w:tab/>
        <w:t xml:space="preserve"> </w:t>
        <w:tab/>
        <w:tab/>
        <w:t xml:space="preserve">   ΥΠΟΥΡΓΕΙΟ</w:t>
      </w:r>
    </w:p>
    <w:p>
      <w:pPr>
        <w:pStyle w:val="Normal"/>
        <w:keepNext/>
        <w:pBdr>
          <w:bottom w:val="single" w:sz="6" w:space="1" w:color="00000A"/>
        </w:pBdr>
        <w:tabs>
          <w:tab w:val="left" w:pos="4678" w:leader="none"/>
        </w:tabs>
        <w:spacing w:lineRule="auto" w:line="240" w:before="0" w:after="0"/>
        <w:rPr>
          <w:rFonts w:cs="Calibri" w:cstheme="minorHAnsi"/>
          <w:b/>
          <w:b/>
          <w:lang w:val="el-GR"/>
        </w:rPr>
      </w:pPr>
      <w:r>
        <w:rPr>
          <w:rFonts w:cs="Calibri" w:cstheme="minorHAnsi"/>
          <w:b/>
          <w:lang w:val="el-GR"/>
        </w:rPr>
        <w:t>ΟΙΚΟΝΟΜΙΚΩΝ</w:t>
        <w:tab/>
        <w:t xml:space="preserve"> ΑΓΡΟΤΙΚΗΣ ΑΝΑΠΤΥΞΗΣ &amp; ΤΡΟΦΙΜΩΝ</w:t>
      </w:r>
    </w:p>
    <w:p>
      <w:pPr>
        <w:pStyle w:val="Normal"/>
        <w:spacing w:lineRule="auto" w:line="240" w:before="0" w:after="0"/>
        <w:jc w:val="both"/>
        <w:rPr>
          <w:rFonts w:cs="Calibri" w:cstheme="minorHAnsi"/>
          <w:lang w:val="el-GR"/>
        </w:rPr>
      </w:pPr>
      <w:r>
        <w:rPr>
          <w:rFonts w:cs="Calibri" w:cstheme="minorHAnsi"/>
          <w:lang w:val="el-GR"/>
        </w:rPr>
      </w:r>
    </w:p>
    <w:p>
      <w:pPr>
        <w:pStyle w:val="Normal"/>
        <w:spacing w:lineRule="auto" w:line="240" w:before="0" w:after="0"/>
        <w:jc w:val="right"/>
        <w:rPr>
          <w:rFonts w:cs="Calibri" w:cstheme="minorHAnsi"/>
          <w:b/>
          <w:b/>
          <w:bCs/>
          <w:color w:val="000000" w:themeColor="text1"/>
          <w:lang w:val="el-GR"/>
        </w:rPr>
      </w:pPr>
      <w:r>
        <w:rPr>
          <w:rFonts w:cs="Calibri" w:cstheme="minorHAnsi"/>
          <w:b/>
          <w:bCs/>
          <w:color w:val="000000" w:themeColor="text1"/>
          <w:lang w:val="el-GR"/>
        </w:rPr>
        <w:t>Μ. Τετάρτη, 12 Απριλίου 2023</w:t>
      </w:r>
    </w:p>
    <w:p>
      <w:pPr>
        <w:pStyle w:val="Normal"/>
        <w:spacing w:lineRule="auto" w:line="240" w:before="0" w:after="0"/>
        <w:jc w:val="both"/>
        <w:rPr>
          <w:rFonts w:cs="Calibri" w:cstheme="minorHAnsi"/>
          <w:b/>
          <w:b/>
          <w:color w:val="000000" w:themeColor="text1"/>
          <w:lang w:val="el-GR"/>
        </w:rPr>
      </w:pPr>
      <w:r>
        <w:rPr>
          <w:rFonts w:cs="Calibri" w:cstheme="minorHAnsi"/>
          <w:b/>
          <w:color w:val="000000" w:themeColor="text1"/>
          <w:lang w:val="el-GR"/>
        </w:rPr>
      </w:r>
    </w:p>
    <w:p>
      <w:pPr>
        <w:pStyle w:val="Normal"/>
        <w:spacing w:lineRule="auto" w:line="240" w:before="0" w:after="0"/>
        <w:jc w:val="center"/>
        <w:rPr>
          <w:rFonts w:cs="Calibri" w:cstheme="minorHAnsi"/>
          <w:b/>
          <w:b/>
          <w:color w:val="000000" w:themeColor="text1"/>
          <w:sz w:val="24"/>
          <w:szCs w:val="24"/>
          <w:lang w:val="el-GR"/>
        </w:rPr>
      </w:pPr>
      <w:r>
        <w:rPr>
          <w:rFonts w:cs="Calibri" w:cstheme="minorHAnsi"/>
          <w:b/>
          <w:color w:val="000000" w:themeColor="text1"/>
          <w:sz w:val="24"/>
          <w:szCs w:val="24"/>
          <w:lang w:val="el-GR"/>
        </w:rPr>
        <w:t>Κοινό Δελτίο Τύπου</w:t>
      </w:r>
    </w:p>
    <w:p>
      <w:pPr>
        <w:pStyle w:val="Normal"/>
        <w:spacing w:lineRule="auto" w:line="240" w:before="0" w:after="0"/>
        <w:jc w:val="center"/>
        <w:rPr>
          <w:rFonts w:cs="Calibri" w:cstheme="minorHAnsi"/>
          <w:b/>
          <w:b/>
          <w:color w:val="000000" w:themeColor="text1"/>
          <w:sz w:val="24"/>
          <w:szCs w:val="24"/>
          <w:lang w:val="el-GR"/>
        </w:rPr>
      </w:pPr>
      <w:r>
        <w:rPr>
          <w:rFonts w:cs="Calibri" w:cstheme="minorHAnsi"/>
          <w:b/>
          <w:color w:val="000000" w:themeColor="text1"/>
          <w:sz w:val="24"/>
          <w:szCs w:val="24"/>
          <w:lang w:val="el-GR"/>
        </w:rPr>
        <w:t>των Υπουργείων Οικονομικών</w:t>
      </w:r>
    </w:p>
    <w:p>
      <w:pPr>
        <w:pStyle w:val="Normal"/>
        <w:spacing w:lineRule="auto" w:line="240" w:before="0" w:after="0"/>
        <w:jc w:val="center"/>
        <w:rPr>
          <w:rFonts w:cs="Calibri" w:cstheme="minorHAnsi"/>
          <w:b/>
          <w:b/>
          <w:color w:val="000000" w:themeColor="text1"/>
          <w:sz w:val="24"/>
          <w:szCs w:val="24"/>
          <w:lang w:val="el-GR"/>
        </w:rPr>
      </w:pPr>
      <w:r>
        <w:rPr>
          <w:rFonts w:cs="Calibri" w:cstheme="minorHAnsi"/>
          <w:b/>
          <w:color w:val="000000" w:themeColor="text1"/>
          <w:sz w:val="24"/>
          <w:szCs w:val="24"/>
          <w:lang w:val="el-GR"/>
        </w:rPr>
        <w:t>και Αγροτικής Ανάπτυξης &amp; Τροφίμων</w:t>
      </w:r>
    </w:p>
    <w:p>
      <w:pPr>
        <w:pStyle w:val="Normal"/>
        <w:spacing w:lineRule="auto" w:line="240" w:before="0" w:after="0"/>
        <w:jc w:val="center"/>
        <w:rPr>
          <w:rFonts w:cs="Calibri" w:cstheme="minorHAnsi"/>
          <w:b/>
          <w:b/>
          <w:bCs/>
          <w:color w:val="000000" w:themeColor="text1"/>
          <w:sz w:val="24"/>
          <w:szCs w:val="24"/>
          <w:lang w:val="el-GR"/>
        </w:rPr>
      </w:pPr>
      <w:r>
        <w:rPr>
          <w:rFonts w:cs="Calibri" w:cstheme="minorHAnsi"/>
          <w:b/>
          <w:bCs/>
          <w:color w:val="000000" w:themeColor="text1"/>
          <w:sz w:val="24"/>
          <w:szCs w:val="24"/>
          <w:lang w:val="el-GR"/>
        </w:rPr>
      </w:r>
    </w:p>
    <w:p>
      <w:pPr>
        <w:pStyle w:val="Normal"/>
        <w:spacing w:lineRule="auto" w:line="240" w:before="0" w:after="0"/>
        <w:jc w:val="center"/>
        <w:rPr>
          <w:rFonts w:cs="Calibri" w:cstheme="minorHAnsi"/>
          <w:b/>
          <w:b/>
          <w:bCs/>
          <w:color w:val="000000" w:themeColor="text1"/>
          <w:sz w:val="24"/>
          <w:szCs w:val="24"/>
          <w:lang w:val="el-GR"/>
        </w:rPr>
      </w:pPr>
      <w:bookmarkStart w:id="0" w:name="_GoBack"/>
      <w:r>
        <w:rPr>
          <w:rFonts w:cs="Calibri" w:cstheme="minorHAnsi"/>
          <w:b/>
          <w:bCs/>
          <w:color w:val="000000" w:themeColor="text1"/>
          <w:sz w:val="24"/>
          <w:szCs w:val="24"/>
          <w:lang w:val="el-GR"/>
        </w:rPr>
        <w:t>Καταβολές αποζημιώσεων και έκτακτων ενισχύσεων</w:t>
      </w:r>
    </w:p>
    <w:p>
      <w:pPr>
        <w:pStyle w:val="Normal"/>
        <w:spacing w:lineRule="auto" w:line="240" w:before="0" w:after="0"/>
        <w:jc w:val="center"/>
        <w:rPr>
          <w:rFonts w:cs="Calibri" w:cstheme="minorHAnsi"/>
          <w:b/>
          <w:b/>
          <w:bCs/>
          <w:color w:val="000000" w:themeColor="text1"/>
          <w:lang w:val="el-GR"/>
        </w:rPr>
      </w:pPr>
      <w:bookmarkStart w:id="1" w:name="_GoBack"/>
      <w:bookmarkEnd w:id="1"/>
      <w:r>
        <w:rPr>
          <w:rFonts w:cs="Calibri" w:cstheme="minorHAnsi"/>
          <w:b/>
          <w:bCs/>
          <w:color w:val="000000" w:themeColor="text1"/>
          <w:sz w:val="24"/>
          <w:szCs w:val="24"/>
          <w:lang w:val="el-GR"/>
        </w:rPr>
        <w:t>για τη ζωική και φυτική παραγωγή της χώρας, από σήμερα έως τις 10.5.2023</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Τα Υπουργεία Οικονομικών και Αγροτικής Ανάπτυξης &amp; Τροφίμων ανακοινώνουν τις καταβολές αποζημιώσεων, καθώς και έκτακτων ενισχύσεων </w:t>
      </w:r>
      <w:r>
        <w:rPr>
          <w:rFonts w:cs="Calibri" w:cstheme="minorHAnsi"/>
          <w:b/>
          <w:color w:val="000000" w:themeColor="text1"/>
          <w:lang w:val="el-GR"/>
        </w:rPr>
        <w:t>για τη ζωική και φυτική παραγωγή</w:t>
      </w:r>
      <w:r>
        <w:rPr>
          <w:rFonts w:cs="Calibri" w:cstheme="minorHAnsi"/>
          <w:color w:val="000000" w:themeColor="text1"/>
          <w:lang w:val="el-GR"/>
        </w:rPr>
        <w:t xml:space="preserve"> της χώρας, οι οποίες θα πραγματοποιηθούν από σήμερα,</w:t>
      </w:r>
      <w:r>
        <w:rPr>
          <w:rFonts w:cs="Calibri" w:cstheme="minorHAnsi"/>
          <w:b/>
          <w:color w:val="000000" w:themeColor="text1"/>
          <w:lang w:val="el-GR"/>
        </w:rPr>
        <w:t xml:space="preserve"> 12.4.2023</w:t>
      </w:r>
      <w:r>
        <w:rPr>
          <w:rFonts w:cs="Calibri" w:cstheme="minorHAnsi"/>
          <w:color w:val="000000" w:themeColor="text1"/>
          <w:lang w:val="el-GR"/>
        </w:rPr>
        <w:t xml:space="preserve"> έως τις </w:t>
      </w:r>
      <w:r>
        <w:rPr>
          <w:rFonts w:cs="Calibri" w:cstheme="minorHAnsi"/>
          <w:b/>
          <w:color w:val="000000" w:themeColor="text1"/>
          <w:lang w:val="el-GR"/>
        </w:rPr>
        <w:t>10.5.2023</w:t>
      </w:r>
      <w:r>
        <w:rPr>
          <w:rFonts w:cs="Calibri" w:cstheme="minorHAnsi"/>
          <w:color w:val="000000" w:themeColor="text1"/>
          <w:lang w:val="el-GR"/>
        </w:rPr>
        <w:t>.</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ListParagraph"/>
        <w:numPr>
          <w:ilvl w:val="0"/>
          <w:numId w:val="5"/>
        </w:numPr>
        <w:spacing w:lineRule="auto" w:line="240" w:before="0" w:after="0"/>
        <w:contextualSpacing/>
        <w:jc w:val="both"/>
        <w:rPr>
          <w:rFonts w:cs="Calibri" w:cstheme="minorHAnsi"/>
          <w:b/>
          <w:b/>
          <w:bCs/>
          <w:color w:val="000000" w:themeColor="text1"/>
          <w:lang w:val="el-GR"/>
        </w:rPr>
      </w:pPr>
      <w:r>
        <w:rPr>
          <w:rFonts w:cs="Calibri" w:cstheme="minorHAnsi"/>
          <w:b/>
          <w:bCs/>
          <w:color w:val="000000" w:themeColor="text1"/>
          <w:lang w:val="el-GR"/>
        </w:rPr>
        <w:t>ΕΛ.Γ.Α.:</w:t>
      </w:r>
    </w:p>
    <w:p>
      <w:pPr>
        <w:pStyle w:val="ListParagraph"/>
        <w:numPr>
          <w:ilvl w:val="0"/>
          <w:numId w:val="4"/>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Καταβάλλονται σήμερα </w:t>
      </w:r>
      <w:r>
        <w:rPr>
          <w:rFonts w:cs="Calibri" w:cstheme="minorHAnsi"/>
          <w:b/>
          <w:bCs/>
          <w:color w:val="000000" w:themeColor="text1"/>
          <w:lang w:val="el-GR"/>
        </w:rPr>
        <w:t>65 εκατ. ευρώ</w:t>
      </w:r>
      <w:r>
        <w:rPr>
          <w:rFonts w:cs="Calibri" w:cstheme="minorHAnsi"/>
          <w:color w:val="000000" w:themeColor="text1"/>
          <w:lang w:val="el-GR"/>
        </w:rPr>
        <w:t xml:space="preserve"> ως αποζημιώσεις για καλλιέργειες του πρωτογενούς τομέα, των οποίων οι ζημίες προκλήθηκαν εντός του έτους 2022.</w:t>
      </w:r>
    </w:p>
    <w:p>
      <w:pPr>
        <w:pStyle w:val="ListParagraph"/>
        <w:numPr>
          <w:ilvl w:val="0"/>
          <w:numId w:val="4"/>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Επιπλέον, εντός του μηνός Απριλίου θα διατεθούν </w:t>
      </w:r>
      <w:r>
        <w:rPr>
          <w:rFonts w:cs="Calibri" w:cstheme="minorHAnsi"/>
          <w:b/>
          <w:bCs/>
          <w:color w:val="000000" w:themeColor="text1"/>
          <w:lang w:val="el-GR"/>
        </w:rPr>
        <w:t>4,3 εκατ. ευρώ,</w:t>
      </w:r>
      <w:r>
        <w:rPr>
          <w:rFonts w:cs="Calibri" w:cstheme="minorHAnsi"/>
          <w:color w:val="000000" w:themeColor="text1"/>
          <w:lang w:val="el-GR"/>
        </w:rPr>
        <w:t xml:space="preserve"> για τις Πυρκαγιές του έτους 2022 στις Π.Ε. Λέσβου, Ρεθύμνου, Φωκίδος.</w:t>
      </w:r>
    </w:p>
    <w:p>
      <w:pPr>
        <w:pStyle w:val="ListParagraph"/>
        <w:numPr>
          <w:ilvl w:val="0"/>
          <w:numId w:val="4"/>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Επίσης εντός του μηνός Απριλίου, θα λάβουν ενισχύσεις οι παραγωγοί στις καλλιέργειες των οποίων οι ζημίες δεν εντοπίστηκαν από το ευρωπαϊκό δορυφορικό σύστημα Copernicus, στην περίπτωση των Πυρκαγιών του 2021 στις Π.Ε. Αττικής, Αχαΐας, Ηλείας, Κορινθίας, Μεσσηνίας, Φθιώτιδος, ύψους περίπου </w:t>
      </w:r>
      <w:r>
        <w:rPr>
          <w:rFonts w:cs="Calibri" w:cstheme="minorHAnsi"/>
          <w:b/>
          <w:bCs/>
          <w:color w:val="000000" w:themeColor="text1"/>
          <w:lang w:val="el-GR"/>
        </w:rPr>
        <w:t>1 εκατ. ευρώ</w:t>
      </w:r>
      <w:r>
        <w:rPr>
          <w:rFonts w:cs="Calibri" w:cstheme="minorHAnsi"/>
          <w:bCs/>
          <w:color w:val="000000" w:themeColor="text1"/>
          <w:lang w:val="el-GR"/>
        </w:rPr>
        <w:t>.</w:t>
      </w:r>
    </w:p>
    <w:p>
      <w:pPr>
        <w:pStyle w:val="ListParagraph"/>
        <w:numPr>
          <w:ilvl w:val="0"/>
          <w:numId w:val="4"/>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Αναμένεται ακόμη η καταβολή ενισχύσεων ύψους </w:t>
      </w:r>
      <w:r>
        <w:rPr>
          <w:rFonts w:cs="Calibri" w:cstheme="minorHAnsi"/>
          <w:b/>
          <w:bCs/>
          <w:color w:val="000000" w:themeColor="text1"/>
          <w:lang w:val="el-GR"/>
        </w:rPr>
        <w:t xml:space="preserve">3 εκατ. ευρώ </w:t>
      </w:r>
      <w:r>
        <w:rPr>
          <w:rFonts w:cs="Calibri" w:cstheme="minorHAnsi"/>
          <w:color w:val="000000" w:themeColor="text1"/>
          <w:lang w:val="el-GR"/>
        </w:rPr>
        <w:t>εντός του επόμενου μήνα, για τις Πυρκαγιές 2021, στις περιπτώσεις παραγωγών οι οποίοι ήταν εκτός του ευρωπαϊκού δορυφορικού συστήματος Copernicus, όπως εκείνες της Ανατολικής Μάνης.</w:t>
      </w:r>
    </w:p>
    <w:p>
      <w:pPr>
        <w:pStyle w:val="ListParagraph"/>
        <w:numPr>
          <w:ilvl w:val="0"/>
          <w:numId w:val="4"/>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Παράλληλα, θα υλοποιηθεί, εντός του πρώτου δεκαημέρου του μηνός Μαΐου, η διαδικασία της εξόφλησης του υπολοίπου 30% για τους παραγωγούς των οποίων οι καλλιέργειες επλήγησαν από τον «Παγετό 2021», καθώς και η ενίσχυση για τις περιπτώσεις των παραγωγών, οι οποίοι δεν εντάχθηκαν στην ΚΥΑ του Ad Hoc Προγράμματος «Προανθικό 2021». Η δαπάνη αυτών των αποζημιώσεων ανέρχεται στα </w:t>
      </w:r>
      <w:r>
        <w:rPr>
          <w:rFonts w:cs="Calibri" w:cstheme="minorHAnsi"/>
          <w:b/>
          <w:bCs/>
          <w:color w:val="000000" w:themeColor="text1"/>
          <w:lang w:val="el-GR"/>
        </w:rPr>
        <w:t>7 εκατ. ευρώ</w:t>
      </w:r>
      <w:r>
        <w:rPr>
          <w:rFonts w:cs="Calibri" w:cstheme="minorHAnsi"/>
          <w:bCs/>
          <w:color w:val="000000" w:themeColor="text1"/>
          <w:lang w:val="el-GR"/>
        </w:rPr>
        <w:t>.</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ListParagraph"/>
        <w:numPr>
          <w:ilvl w:val="0"/>
          <w:numId w:val="5"/>
        </w:numPr>
        <w:spacing w:lineRule="auto" w:line="240" w:before="0" w:after="0"/>
        <w:contextualSpacing/>
        <w:jc w:val="both"/>
        <w:rPr>
          <w:rFonts w:cs="Calibri" w:cstheme="minorHAnsi"/>
          <w:b/>
          <w:b/>
          <w:bCs/>
          <w:color w:val="000000" w:themeColor="text1"/>
          <w:lang w:val="el-GR"/>
        </w:rPr>
      </w:pPr>
      <w:r>
        <w:rPr>
          <w:rFonts w:cs="Calibri" w:cstheme="minorHAnsi"/>
          <w:b/>
          <w:bCs/>
          <w:color w:val="000000" w:themeColor="text1"/>
          <w:lang w:val="el-GR"/>
        </w:rPr>
        <w:t xml:space="preserve">Αποζημιώσεις μέσω </w:t>
      </w:r>
      <w:r>
        <w:rPr>
          <w:rFonts w:cs="Calibri" w:cstheme="minorHAnsi"/>
          <w:b/>
          <w:bCs/>
          <w:color w:val="000000" w:themeColor="text1"/>
        </w:rPr>
        <w:t>de</w:t>
      </w:r>
      <w:r>
        <w:rPr>
          <w:rFonts w:cs="Calibri" w:cstheme="minorHAnsi"/>
          <w:b/>
          <w:bCs/>
          <w:color w:val="000000" w:themeColor="text1"/>
          <w:lang w:val="el-GR"/>
        </w:rPr>
        <w:t xml:space="preserve"> </w:t>
      </w:r>
      <w:r>
        <w:rPr>
          <w:rFonts w:cs="Calibri" w:cstheme="minorHAnsi"/>
          <w:b/>
          <w:bCs/>
          <w:color w:val="000000" w:themeColor="text1"/>
        </w:rPr>
        <w:t>minimis</w:t>
      </w:r>
      <w:r>
        <w:rPr>
          <w:rFonts w:cs="Calibri" w:cstheme="minorHAnsi"/>
          <w:b/>
          <w:bCs/>
          <w:color w:val="000000" w:themeColor="text1"/>
          <w:lang w:val="el-GR"/>
        </w:rPr>
        <w:t>:</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Έως αύριο, </w:t>
      </w:r>
      <w:r>
        <w:rPr>
          <w:rFonts w:cs="Calibri" w:cstheme="minorHAnsi"/>
          <w:b/>
          <w:color w:val="000000" w:themeColor="text1"/>
          <w:lang w:val="el-GR"/>
        </w:rPr>
        <w:t>13.4.2023</w:t>
      </w:r>
      <w:r>
        <w:rPr>
          <w:rFonts w:cs="Calibri" w:cstheme="minorHAnsi"/>
          <w:color w:val="000000" w:themeColor="text1"/>
          <w:lang w:val="el-GR"/>
        </w:rPr>
        <w:t>, θα καταβληθούν αποζημιώσεις στο πλαίσιο του προγράμματος κρατικής ενίσχυσης ήσσονος σημασίας (</w:t>
      </w:r>
      <w:r>
        <w:rPr>
          <w:rFonts w:cs="Calibri" w:cstheme="minorHAnsi"/>
          <w:color w:val="000000" w:themeColor="text1"/>
        </w:rPr>
        <w:t>de</w:t>
      </w:r>
      <w:r>
        <w:rPr>
          <w:rFonts w:cs="Calibri" w:cstheme="minorHAnsi"/>
          <w:color w:val="000000" w:themeColor="text1"/>
          <w:lang w:val="el-GR"/>
        </w:rPr>
        <w:t xml:space="preserve"> </w:t>
      </w:r>
      <w:r>
        <w:rPr>
          <w:rFonts w:cs="Calibri" w:cstheme="minorHAnsi"/>
          <w:color w:val="000000" w:themeColor="text1"/>
        </w:rPr>
        <w:t>minimis</w:t>
      </w:r>
      <w:r>
        <w:rPr>
          <w:rFonts w:cs="Calibri" w:cstheme="minorHAnsi"/>
          <w:color w:val="000000" w:themeColor="text1"/>
          <w:lang w:val="el-GR"/>
        </w:rPr>
        <w:t xml:space="preserve">) ύψους </w:t>
      </w:r>
      <w:r>
        <w:rPr>
          <w:rFonts w:cs="Calibri" w:cstheme="minorHAnsi"/>
          <w:b/>
          <w:bCs/>
          <w:color w:val="000000" w:themeColor="text1"/>
          <w:lang w:val="el-GR"/>
        </w:rPr>
        <w:t>28,08 εκατ. ευρώ</w:t>
      </w:r>
      <w:r>
        <w:rPr>
          <w:rFonts w:cs="Calibri" w:cstheme="minorHAnsi"/>
          <w:color w:val="000000" w:themeColor="text1"/>
          <w:lang w:val="el-GR"/>
        </w:rPr>
        <w:t>, οι οποίες αφορούν:</w:t>
      </w:r>
    </w:p>
    <w:p>
      <w:pPr>
        <w:pStyle w:val="ListParagraph"/>
        <w:numPr>
          <w:ilvl w:val="0"/>
          <w:numId w:val="1"/>
        </w:numPr>
        <w:spacing w:lineRule="auto" w:line="240" w:before="0" w:after="0"/>
        <w:contextualSpacing/>
        <w:jc w:val="both"/>
        <w:rPr>
          <w:rFonts w:cs="Calibri" w:cstheme="minorHAnsi"/>
          <w:color w:val="000000" w:themeColor="text1"/>
          <w:lang w:val="el-GR"/>
        </w:rPr>
      </w:pPr>
      <w:bookmarkStart w:id="2" w:name="_Hlk132105890"/>
      <w:r>
        <w:rPr>
          <w:rFonts w:cs="Calibri" w:cstheme="minorHAnsi"/>
          <w:color w:val="000000" w:themeColor="text1"/>
          <w:lang w:val="el-GR"/>
        </w:rPr>
        <w:t xml:space="preserve">Ροδάκινα, συμπύρηνα, νεκταρίνια και βερίκοκα </w:t>
      </w:r>
      <w:bookmarkStart w:id="3" w:name="_Hlk132105679"/>
      <w:bookmarkEnd w:id="2"/>
      <w:r>
        <w:rPr>
          <w:rFonts w:cs="Calibri" w:cstheme="minorHAnsi"/>
          <w:color w:val="000000" w:themeColor="text1"/>
          <w:lang w:val="el-GR"/>
        </w:rPr>
        <w:t>(70 ευρώ/στρέμμα</w:t>
      </w:r>
      <w:bookmarkEnd w:id="3"/>
      <w:r>
        <w:rPr>
          <w:rFonts w:cs="Calibri" w:cstheme="minorHAnsi"/>
          <w:color w:val="000000" w:themeColor="text1"/>
          <w:lang w:val="el-GR"/>
        </w:rPr>
        <w:t xml:space="preserve">), ποσού </w:t>
      </w:r>
      <w:r>
        <w:rPr>
          <w:rFonts w:cs="Calibri" w:cstheme="minorHAnsi"/>
          <w:b/>
          <w:bCs/>
          <w:color w:val="000000" w:themeColor="text1"/>
          <w:lang w:val="el-GR"/>
        </w:rPr>
        <w:t>16,12 εκατ. ευρώ</w:t>
      </w:r>
      <w:r>
        <w:rPr>
          <w:rFonts w:cs="Calibri" w:cstheme="minorHAnsi"/>
          <w:bCs/>
          <w:color w:val="000000" w:themeColor="text1"/>
          <w:lang w:val="el-GR"/>
        </w:rPr>
        <w:t>,</w:t>
      </w:r>
      <w:r>
        <w:rPr>
          <w:rFonts w:cs="Calibri" w:cstheme="minorHAnsi"/>
          <w:b/>
          <w:bCs/>
          <w:color w:val="000000" w:themeColor="text1"/>
          <w:lang w:val="el-GR"/>
        </w:rPr>
        <w:t xml:space="preserve"> </w:t>
      </w:r>
      <w:r>
        <w:rPr>
          <w:rFonts w:cs="Calibri" w:cstheme="minorHAnsi"/>
          <w:color w:val="000000" w:themeColor="text1"/>
          <w:lang w:val="el-GR"/>
        </w:rPr>
        <w:t>για τις Π.Ε. Πέλλας, Ημαθίας, Λάρισας, Φλώρινας, Πιερίας, Κοζάνης, Κιλκίς.</w:t>
      </w:r>
    </w:p>
    <w:p>
      <w:pPr>
        <w:pStyle w:val="ListParagraph"/>
        <w:numPr>
          <w:ilvl w:val="0"/>
          <w:numId w:val="1"/>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Ροδάκινα, συμπύρηνα, νεκταρίνια και βερίκοκα για τη ζημία λόγω βροχοπτώσεων στις Π.Ε. Πέλλας, Ημαθίας, Φλώρινας, Λάρισας, Κοζάνης (80 ευρώ/στρέμμα και 65 ευρώ/στρέμμα), ποσού </w:t>
      </w:r>
      <w:r>
        <w:rPr>
          <w:rFonts w:cs="Calibri" w:cstheme="minorHAnsi"/>
          <w:b/>
          <w:bCs/>
          <w:color w:val="000000" w:themeColor="text1"/>
          <w:lang w:val="el-GR"/>
        </w:rPr>
        <w:t>11,96 εκατ. ευρώ</w:t>
      </w:r>
      <w:r>
        <w:rPr>
          <w:rFonts w:cs="Calibri" w:cstheme="minorHAnsi"/>
          <w:bCs/>
          <w:color w:val="000000" w:themeColor="text1"/>
          <w:lang w:val="el-GR"/>
        </w:rPr>
        <w:t>.</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Προγραμματίζεται, αμέσως μετά το Πάσχα, η καταβολή των αποζημιώσεων </w:t>
      </w:r>
      <w:r>
        <w:rPr>
          <w:rFonts w:cs="Calibri" w:cstheme="minorHAnsi"/>
          <w:color w:val="000000" w:themeColor="text1"/>
        </w:rPr>
        <w:t>de</w:t>
      </w:r>
      <w:r>
        <w:rPr>
          <w:rFonts w:cs="Calibri" w:cstheme="minorHAnsi"/>
          <w:color w:val="000000" w:themeColor="text1"/>
          <w:lang w:val="el-GR"/>
        </w:rPr>
        <w:t xml:space="preserve"> </w:t>
      </w:r>
      <w:r>
        <w:rPr>
          <w:rFonts w:cs="Calibri" w:cstheme="minorHAnsi"/>
          <w:color w:val="000000" w:themeColor="text1"/>
        </w:rPr>
        <w:t>minimis</w:t>
      </w:r>
      <w:r>
        <w:rPr>
          <w:rFonts w:cs="Calibri" w:cstheme="minorHAnsi"/>
          <w:color w:val="000000" w:themeColor="text1"/>
          <w:lang w:val="el-GR"/>
        </w:rPr>
        <w:t xml:space="preserve"> για:</w:t>
      </w:r>
    </w:p>
    <w:p>
      <w:pPr>
        <w:pStyle w:val="ListParagraph"/>
        <w:numPr>
          <w:ilvl w:val="0"/>
          <w:numId w:val="1"/>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Επιτραπέζια σταφύλια Π.Ε. Καβάλας, Σερρών, Κιλκίς, Χαλκιδικής, ποσού </w:t>
      </w:r>
      <w:r>
        <w:rPr>
          <w:rFonts w:cs="Calibri" w:cstheme="minorHAnsi"/>
          <w:b/>
          <w:bCs/>
          <w:color w:val="000000" w:themeColor="text1"/>
          <w:lang w:val="el-GR"/>
        </w:rPr>
        <w:t>3,1 εκατ.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Οινοποιήσιμα σταφύλια Τυρνάβου, ποσού </w:t>
      </w:r>
      <w:r>
        <w:rPr>
          <w:rFonts w:cs="Calibri" w:cstheme="minorHAnsi"/>
          <w:b/>
          <w:bCs/>
          <w:color w:val="000000" w:themeColor="text1"/>
          <w:lang w:val="el-GR"/>
        </w:rPr>
        <w:t>1,82 εκατ.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Φασόλια, Γίγαντες Π.Ε. Φλώρινας, Καστοριάς, ποσού </w:t>
      </w:r>
      <w:r>
        <w:rPr>
          <w:rFonts w:cs="Calibri" w:cstheme="minorHAnsi"/>
          <w:b/>
          <w:bCs/>
          <w:color w:val="000000" w:themeColor="text1"/>
          <w:lang w:val="el-GR"/>
        </w:rPr>
        <w:t>1,59 εκατ.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Θερμοκήπια Μαραθώνα, ποσού </w:t>
      </w:r>
      <w:r>
        <w:rPr>
          <w:rFonts w:cs="Calibri" w:cstheme="minorHAnsi"/>
          <w:b/>
          <w:bCs/>
          <w:color w:val="000000" w:themeColor="text1"/>
          <w:lang w:val="el-GR"/>
        </w:rPr>
        <w:t>1,42 εκατ.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Σπαράγγια Αλμωπίας, ποσού </w:t>
      </w:r>
      <w:r>
        <w:rPr>
          <w:rFonts w:cs="Calibri" w:cstheme="minorHAnsi"/>
          <w:b/>
          <w:bCs/>
          <w:color w:val="000000" w:themeColor="text1"/>
          <w:lang w:val="el-GR"/>
        </w:rPr>
        <w:t>571,5 χιλ.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Αμύγδαλα 3 κοινοτήτων Π.Ε. Μαγνησίας, ποσού </w:t>
      </w:r>
      <w:r>
        <w:rPr>
          <w:rFonts w:cs="Calibri" w:cstheme="minorHAnsi"/>
          <w:b/>
          <w:bCs/>
          <w:color w:val="000000" w:themeColor="text1"/>
          <w:lang w:val="el-GR"/>
        </w:rPr>
        <w:t>562,5 χιλ.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Ζαχαρότευτλα επικράτειας, ποσού </w:t>
      </w:r>
      <w:r>
        <w:rPr>
          <w:rFonts w:cs="Calibri" w:cstheme="minorHAnsi"/>
          <w:b/>
          <w:bCs/>
          <w:color w:val="000000" w:themeColor="text1"/>
          <w:lang w:val="el-GR"/>
        </w:rPr>
        <w:t>232,9 χιλ. ευρώ</w:t>
      </w:r>
      <w:r>
        <w:rPr>
          <w:rFonts w:cs="Calibri" w:cstheme="minorHAnsi"/>
          <w:bCs/>
          <w:color w:val="000000" w:themeColor="text1"/>
          <w:lang w:val="el-GR"/>
        </w:rPr>
        <w:t>.</w:t>
      </w:r>
    </w:p>
    <w:p>
      <w:pPr>
        <w:pStyle w:val="ListParagraph"/>
        <w:numPr>
          <w:ilvl w:val="0"/>
          <w:numId w:val="1"/>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Βοοτρόφους Βόρειας Εύβοιας, ποσού </w:t>
      </w:r>
      <w:r>
        <w:rPr>
          <w:rFonts w:cs="Calibri" w:cstheme="minorHAnsi"/>
          <w:b/>
          <w:bCs/>
          <w:color w:val="000000" w:themeColor="text1"/>
          <w:lang w:val="el-GR"/>
        </w:rPr>
        <w:t>26,9 χιλ. ευρώ</w:t>
      </w:r>
      <w:r>
        <w:rPr>
          <w:rFonts w:cs="Calibri" w:cstheme="minorHAnsi"/>
          <w:bCs/>
          <w:color w:val="000000" w:themeColor="text1"/>
          <w:lang w:val="el-GR"/>
        </w:rPr>
        <w:t>.</w:t>
      </w:r>
    </w:p>
    <w:p>
      <w:pPr>
        <w:pStyle w:val="Normal"/>
        <w:spacing w:lineRule="auto" w:line="240" w:before="0" w:after="0"/>
        <w:jc w:val="both"/>
        <w:rPr>
          <w:rFonts w:cs="Calibri" w:cstheme="minorHAnsi"/>
          <w:color w:val="000000" w:themeColor="text1"/>
          <w:u w:val="single"/>
          <w:lang w:val="el-GR"/>
        </w:rPr>
      </w:pPr>
      <w:r>
        <w:rPr>
          <w:rFonts w:cs="Calibri" w:cstheme="minorHAnsi"/>
          <w:color w:val="000000" w:themeColor="text1"/>
          <w:u w:val="single"/>
          <w:lang w:val="el-GR"/>
        </w:rPr>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Επιπλέον, στο πλαίσιο του </w:t>
      </w:r>
      <w:r>
        <w:rPr>
          <w:rFonts w:cs="Calibri" w:cstheme="minorHAnsi"/>
          <w:color w:val="000000" w:themeColor="text1"/>
        </w:rPr>
        <w:t>de</w:t>
      </w:r>
      <w:r>
        <w:rPr>
          <w:rFonts w:cs="Calibri" w:cstheme="minorHAnsi"/>
          <w:color w:val="000000" w:themeColor="text1"/>
          <w:lang w:val="el-GR"/>
        </w:rPr>
        <w:t xml:space="preserve"> </w:t>
      </w:r>
      <w:r>
        <w:rPr>
          <w:rFonts w:cs="Calibri" w:cstheme="minorHAnsi"/>
          <w:color w:val="000000" w:themeColor="text1"/>
        </w:rPr>
        <w:t>minimis</w:t>
      </w:r>
      <w:r>
        <w:rPr>
          <w:rFonts w:cs="Calibri" w:cstheme="minorHAnsi"/>
          <w:color w:val="000000" w:themeColor="text1"/>
          <w:lang w:val="el-GR"/>
        </w:rPr>
        <w:t xml:space="preserve"> καταβάλλεται το μεταφορικό ισοδύναμο, ύψους </w:t>
      </w:r>
      <w:r>
        <w:rPr>
          <w:rFonts w:cs="Calibri" w:cstheme="minorHAnsi"/>
          <w:b/>
          <w:bCs/>
          <w:color w:val="000000" w:themeColor="text1"/>
          <w:lang w:val="el-GR"/>
        </w:rPr>
        <w:t>12,5 εκατ. ευρώ</w:t>
      </w:r>
      <w:r>
        <w:rPr>
          <w:rFonts w:cs="Calibri" w:cstheme="minorHAnsi"/>
          <w:bCs/>
          <w:color w:val="000000" w:themeColor="text1"/>
          <w:lang w:val="el-GR"/>
        </w:rPr>
        <w:t>,</w:t>
      </w:r>
      <w:r>
        <w:rPr>
          <w:rFonts w:cs="Calibri" w:cstheme="minorHAnsi"/>
          <w:b/>
          <w:bCs/>
          <w:color w:val="000000" w:themeColor="text1"/>
          <w:lang w:val="el-GR"/>
        </w:rPr>
        <w:t xml:space="preserve"> </w:t>
      </w:r>
      <w:r>
        <w:rPr>
          <w:rFonts w:cs="Calibri" w:cstheme="minorHAnsi"/>
          <w:color w:val="000000" w:themeColor="text1"/>
          <w:lang w:val="el-GR"/>
        </w:rPr>
        <w:t>που αφορά τα νησιά.</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Normal"/>
        <w:spacing w:lineRule="auto" w:line="240" w:before="0" w:after="0"/>
        <w:jc w:val="both"/>
        <w:rPr>
          <w:rFonts w:cs="Calibri" w:cstheme="minorHAnsi"/>
          <w:b/>
          <w:b/>
          <w:bCs/>
          <w:i/>
          <w:i/>
          <w:color w:val="000000" w:themeColor="text1"/>
          <w:lang w:val="el-GR"/>
        </w:rPr>
      </w:pPr>
      <w:r>
        <w:rPr>
          <w:rFonts w:cs="Calibri" w:cstheme="minorHAnsi"/>
          <w:b/>
          <w:bCs/>
          <w:i/>
          <w:color w:val="000000" w:themeColor="text1"/>
          <w:lang w:val="el-GR"/>
        </w:rPr>
        <w:t xml:space="preserve">Το συνολικό ύψος αποζημιώσεων μέσω </w:t>
      </w:r>
      <w:r>
        <w:rPr>
          <w:rFonts w:cs="Calibri" w:cstheme="minorHAnsi"/>
          <w:b/>
          <w:bCs/>
          <w:i/>
          <w:color w:val="000000" w:themeColor="text1"/>
        </w:rPr>
        <w:t>de</w:t>
      </w:r>
      <w:r>
        <w:rPr>
          <w:rFonts w:cs="Calibri" w:cstheme="minorHAnsi"/>
          <w:b/>
          <w:bCs/>
          <w:i/>
          <w:color w:val="000000" w:themeColor="text1"/>
          <w:lang w:val="el-GR"/>
        </w:rPr>
        <w:t xml:space="preserve"> </w:t>
      </w:r>
      <w:r>
        <w:rPr>
          <w:rFonts w:cs="Calibri" w:cstheme="minorHAnsi"/>
          <w:b/>
          <w:bCs/>
          <w:i/>
          <w:color w:val="000000" w:themeColor="text1"/>
        </w:rPr>
        <w:t>minimis</w:t>
      </w:r>
      <w:r>
        <w:rPr>
          <w:rFonts w:cs="Calibri" w:cstheme="minorHAnsi"/>
          <w:b/>
          <w:bCs/>
          <w:i/>
          <w:color w:val="000000" w:themeColor="text1"/>
          <w:lang w:val="el-GR"/>
        </w:rPr>
        <w:t xml:space="preserve"> ανέρχεται σε 49,9 εκατ. ευρώ.</w:t>
      </w:r>
    </w:p>
    <w:p>
      <w:pPr>
        <w:pStyle w:val="Normal"/>
        <w:spacing w:lineRule="auto" w:line="240" w:before="0" w:after="0"/>
        <w:jc w:val="both"/>
        <w:rPr>
          <w:rFonts w:cs="Calibri" w:cstheme="minorHAnsi"/>
          <w:b/>
          <w:b/>
          <w:bCs/>
          <w:color w:val="000000" w:themeColor="text1"/>
          <w:lang w:val="el-GR"/>
        </w:rPr>
      </w:pPr>
      <w:r>
        <w:rPr>
          <w:rFonts w:cs="Calibri" w:cstheme="minorHAnsi"/>
          <w:b/>
          <w:bCs/>
          <w:color w:val="000000" w:themeColor="text1"/>
          <w:lang w:val="el-GR"/>
        </w:rPr>
      </w:r>
    </w:p>
    <w:p>
      <w:pPr>
        <w:pStyle w:val="Normal"/>
        <w:spacing w:lineRule="auto" w:line="240" w:before="0" w:after="0"/>
        <w:jc w:val="both"/>
        <w:rPr>
          <w:rFonts w:cs="Calibri" w:cstheme="minorHAnsi"/>
          <w:b/>
          <w:b/>
          <w:bCs/>
          <w:color w:val="000000" w:themeColor="text1"/>
          <w:lang w:val="el-GR"/>
        </w:rPr>
      </w:pPr>
      <w:r>
        <w:rPr>
          <w:rFonts w:cs="Calibri" w:cstheme="minorHAnsi"/>
          <w:b/>
          <w:bCs/>
          <w:color w:val="000000" w:themeColor="text1"/>
          <w:lang w:val="el-GR"/>
        </w:rPr>
      </w:r>
    </w:p>
    <w:p>
      <w:pPr>
        <w:pStyle w:val="Normal"/>
        <w:spacing w:lineRule="auto" w:line="240" w:before="0" w:after="0"/>
        <w:jc w:val="both"/>
        <w:rPr>
          <w:rFonts w:cs="Calibri" w:cstheme="minorHAnsi"/>
          <w:b/>
          <w:b/>
          <w:bCs/>
          <w:color w:val="000000" w:themeColor="text1"/>
          <w:lang w:val="el-GR"/>
        </w:rPr>
      </w:pPr>
      <w:r>
        <w:rPr>
          <w:rFonts w:cs="Calibri" w:cstheme="minorHAnsi"/>
          <w:b/>
          <w:bCs/>
          <w:color w:val="000000" w:themeColor="text1"/>
          <w:lang w:val="el-GR"/>
        </w:rPr>
        <w:t>Γ. Ενισχύσεις μέσω προσωρινού πλαισίου για την Ουκρανική κρίση:</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Κατόπιν της σχετικής έγκρισης από την Ευρωπαϊκή Επιτροπή του αιτήματος βάσει του προσωρινού πλαισίου κρατικών ενισχύσεων λόγω εισβολής της Ρωσίας στην Ουκρανία (ουκρανόμετρου), σήμερα θα καταβληθεί, συνολικά, αποζημίωση </w:t>
      </w:r>
      <w:r>
        <w:rPr>
          <w:rFonts w:cs="Calibri" w:cstheme="minorHAnsi"/>
          <w:b/>
          <w:bCs/>
          <w:color w:val="000000" w:themeColor="text1"/>
          <w:lang w:val="el-GR"/>
        </w:rPr>
        <w:t>25,15 εκατ. ευρώ</w:t>
      </w:r>
    </w:p>
    <w:p>
      <w:pPr>
        <w:pStyle w:val="ListParagraph"/>
        <w:numPr>
          <w:ilvl w:val="0"/>
          <w:numId w:val="3"/>
        </w:numPr>
        <w:spacing w:lineRule="auto" w:line="240" w:before="0" w:after="0"/>
        <w:contextualSpacing/>
        <w:jc w:val="both"/>
        <w:rPr>
          <w:rFonts w:cs="Calibri" w:cstheme="minorHAnsi"/>
          <w:bCs/>
          <w:color w:val="000000" w:themeColor="text1"/>
          <w:lang w:val="el-GR"/>
        </w:rPr>
      </w:pPr>
      <w:r>
        <w:rPr>
          <w:rFonts w:cs="Calibri" w:cstheme="minorHAnsi"/>
          <w:color w:val="000000" w:themeColor="text1"/>
          <w:lang w:val="el-GR"/>
        </w:rPr>
        <w:t xml:space="preserve">για τα μήλα της επικράτειας, ποσού </w:t>
      </w:r>
      <w:r>
        <w:rPr>
          <w:rFonts w:cs="Calibri" w:cstheme="minorHAnsi"/>
          <w:b/>
          <w:bCs/>
          <w:color w:val="000000" w:themeColor="text1"/>
          <w:lang w:val="el-GR"/>
        </w:rPr>
        <w:t>17,7 εκατ. ευρώ</w:t>
      </w:r>
      <w:r>
        <w:rPr>
          <w:rFonts w:cs="Calibri" w:cstheme="minorHAnsi"/>
          <w:bCs/>
          <w:color w:val="000000" w:themeColor="text1"/>
          <w:lang w:val="el-GR"/>
        </w:rPr>
        <w:t xml:space="preserve">, </w:t>
      </w:r>
      <w:r>
        <w:rPr>
          <w:rFonts w:cs="Calibri" w:cstheme="minorHAnsi"/>
          <w:color w:val="000000" w:themeColor="text1"/>
          <w:lang w:val="el-GR"/>
        </w:rPr>
        <w:t>που αφορά κυρίως τις Π.Ε. Λάρισας, Μαγνησίας, Καστοριάς, Κοζάνης, καθώς και</w:t>
      </w:r>
    </w:p>
    <w:p>
      <w:pPr>
        <w:pStyle w:val="ListParagraph"/>
        <w:numPr>
          <w:ilvl w:val="0"/>
          <w:numId w:val="3"/>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για τα κάστανα της επικράτειας, με αναφορά κυρίως στις Π.Ε. Λάρισας, Πέλλας, Αρκαδίας, Κιλκίς, ύψους </w:t>
      </w:r>
      <w:r>
        <w:rPr>
          <w:rFonts w:cs="Calibri" w:cstheme="minorHAnsi"/>
          <w:b/>
          <w:bCs/>
          <w:color w:val="000000" w:themeColor="text1"/>
          <w:lang w:val="el-GR"/>
        </w:rPr>
        <w:t>7,45 εκατ. ευρώ.</w:t>
      </w:r>
    </w:p>
    <w:p>
      <w:pPr>
        <w:pStyle w:val="Normal"/>
        <w:spacing w:lineRule="auto" w:line="240" w:before="0" w:after="0"/>
        <w:jc w:val="both"/>
        <w:rPr>
          <w:rFonts w:cs="Calibri" w:cstheme="minorHAnsi"/>
          <w:color w:val="000000" w:themeColor="text1"/>
          <w:u w:val="single"/>
          <w:lang w:val="el-GR"/>
        </w:rPr>
      </w:pPr>
      <w:r>
        <w:rPr>
          <w:rFonts w:cs="Calibri" w:cstheme="minorHAnsi"/>
          <w:color w:val="000000" w:themeColor="text1"/>
          <w:u w:val="single"/>
          <w:lang w:val="el-GR"/>
        </w:rPr>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Τέλος, αποστέλλεται προς έγκριση στην Ευρωπαική Επιτροπή, μια δεύτερη δέσμη αιτήματος αποζημιώσεων, βάσει του προσωρινού πλαισίου κρατικών ενισχύσεων λόγω εισβολής της Ρωσίας στην Ουκρανία (ουκρανόμετρου), ύψους </w:t>
      </w:r>
      <w:r>
        <w:rPr>
          <w:rFonts w:cs="Calibri" w:cstheme="minorHAnsi"/>
          <w:b/>
          <w:bCs/>
          <w:color w:val="000000" w:themeColor="text1"/>
          <w:lang w:val="el-GR"/>
        </w:rPr>
        <w:t>30,43 εκατ. ευρώ</w:t>
      </w:r>
      <w:r>
        <w:rPr>
          <w:rFonts w:cs="Calibri" w:cstheme="minorHAnsi"/>
          <w:color w:val="000000" w:themeColor="text1"/>
          <w:lang w:val="el-GR"/>
        </w:rPr>
        <w:t>, που θα καταβληθούν κατόπιν λήψης της σχετικής έγκρισης και αφορά:</w:t>
      </w:r>
    </w:p>
    <w:p>
      <w:pPr>
        <w:pStyle w:val="ListParagraph"/>
        <w:numPr>
          <w:ilvl w:val="0"/>
          <w:numId w:val="2"/>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Μελίσσια της επικράτειας, ποσού </w:t>
      </w:r>
      <w:r>
        <w:rPr>
          <w:rFonts w:cs="Calibri" w:cstheme="minorHAnsi"/>
          <w:b/>
          <w:bCs/>
          <w:color w:val="000000" w:themeColor="text1"/>
          <w:lang w:val="el-GR"/>
        </w:rPr>
        <w:t>12 εκατ. ευρώ</w:t>
      </w:r>
      <w:r>
        <w:rPr>
          <w:rFonts w:cs="Calibri" w:cstheme="minorHAnsi"/>
          <w:color w:val="000000" w:themeColor="text1"/>
          <w:lang w:val="el-GR"/>
        </w:rPr>
        <w:t xml:space="preserve"> (κυρίως στις Π.Ε. Ηρακλείου, Χανίων, Αιτωλοακαρνανίας, Χαλκιδικής, Λάρισας).</w:t>
      </w:r>
    </w:p>
    <w:p>
      <w:pPr>
        <w:pStyle w:val="ListParagraph"/>
        <w:numPr>
          <w:ilvl w:val="0"/>
          <w:numId w:val="2"/>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Καπνά επικράτειας, ποσού </w:t>
      </w:r>
      <w:r>
        <w:rPr>
          <w:rFonts w:cs="Calibri" w:cstheme="minorHAnsi"/>
          <w:b/>
          <w:bCs/>
          <w:color w:val="000000" w:themeColor="text1"/>
          <w:lang w:val="el-GR"/>
        </w:rPr>
        <w:t xml:space="preserve">5,69 εκατ. ευρώ </w:t>
      </w:r>
      <w:bookmarkStart w:id="4" w:name="_Hlk132108180"/>
      <w:bookmarkEnd w:id="4"/>
      <w:r>
        <w:rPr>
          <w:rFonts w:cs="Calibri" w:cstheme="minorHAnsi"/>
          <w:color w:val="000000" w:themeColor="text1"/>
          <w:lang w:val="el-GR"/>
        </w:rPr>
        <w:t>(κυρίως στις Π.Ε. Ροδόπης, Ξάνθης, Πιερίας, Σερρών).</w:t>
      </w:r>
    </w:p>
    <w:p>
      <w:pPr>
        <w:pStyle w:val="ListParagraph"/>
        <w:numPr>
          <w:ilvl w:val="0"/>
          <w:numId w:val="2"/>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Κορινθιακή σταφίδα, ποσού </w:t>
      </w:r>
      <w:r>
        <w:rPr>
          <w:rFonts w:cs="Calibri" w:cstheme="minorHAnsi"/>
          <w:b/>
          <w:bCs/>
          <w:color w:val="000000" w:themeColor="text1"/>
          <w:lang w:val="el-GR"/>
        </w:rPr>
        <w:t xml:space="preserve">4,72 εκατ. ευρώ </w:t>
      </w:r>
      <w:r>
        <w:rPr>
          <w:rFonts w:cs="Calibri" w:cstheme="minorHAnsi"/>
          <w:color w:val="000000" w:themeColor="text1"/>
          <w:lang w:val="el-GR"/>
        </w:rPr>
        <w:t>(κυρίως στις Π.Ε. Κορινθίας, Αχαΐας, Ηλείας, Μεσσηνίας).</w:t>
      </w:r>
    </w:p>
    <w:p>
      <w:pPr>
        <w:pStyle w:val="ListParagraph"/>
        <w:numPr>
          <w:ilvl w:val="0"/>
          <w:numId w:val="2"/>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Αχλάδια επικράτειας, ποσού </w:t>
      </w:r>
      <w:r>
        <w:rPr>
          <w:rFonts w:cs="Calibri" w:cstheme="minorHAnsi"/>
          <w:b/>
          <w:bCs/>
          <w:color w:val="000000" w:themeColor="text1"/>
          <w:lang w:val="el-GR"/>
        </w:rPr>
        <w:t xml:space="preserve">4,70 εκατ. ευρώ </w:t>
      </w:r>
      <w:r>
        <w:rPr>
          <w:rFonts w:cs="Calibri" w:cstheme="minorHAnsi"/>
          <w:bCs/>
          <w:color w:val="000000" w:themeColor="text1"/>
          <w:lang w:val="el-GR"/>
        </w:rPr>
        <w:t>(</w:t>
      </w:r>
      <w:r>
        <w:rPr>
          <w:rFonts w:cs="Calibri" w:cstheme="minorHAnsi"/>
          <w:color w:val="000000" w:themeColor="text1"/>
          <w:lang w:val="el-GR"/>
        </w:rPr>
        <w:t>κυρίως στις</w:t>
      </w:r>
      <w:r>
        <w:rPr>
          <w:rFonts w:cs="Calibri" w:cstheme="minorHAnsi"/>
          <w:b/>
          <w:bCs/>
          <w:color w:val="000000" w:themeColor="text1"/>
          <w:lang w:val="el-GR"/>
        </w:rPr>
        <w:t xml:space="preserve"> </w:t>
      </w:r>
      <w:r>
        <w:rPr>
          <w:rFonts w:cs="Calibri" w:cstheme="minorHAnsi"/>
          <w:color w:val="000000" w:themeColor="text1"/>
          <w:lang w:val="el-GR"/>
        </w:rPr>
        <w:t>Π.Ε. Λάρισας, Μαγνησίας, Πέλλας, Ημαθίας).</w:t>
      </w:r>
    </w:p>
    <w:p>
      <w:pPr>
        <w:pStyle w:val="ListParagraph"/>
        <w:numPr>
          <w:ilvl w:val="0"/>
          <w:numId w:val="2"/>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Σπαράγγια επικράτειας, ποσού </w:t>
      </w:r>
      <w:r>
        <w:rPr>
          <w:rFonts w:cs="Calibri" w:cstheme="minorHAnsi"/>
          <w:b/>
          <w:color w:val="000000" w:themeColor="text1"/>
          <w:lang w:val="el-GR"/>
        </w:rPr>
        <w:t>2,61 εκατ. ευρώ</w:t>
      </w:r>
      <w:r>
        <w:rPr>
          <w:rFonts w:cs="Calibri" w:cstheme="minorHAnsi"/>
          <w:color w:val="000000" w:themeColor="text1"/>
          <w:lang w:val="el-GR"/>
        </w:rPr>
        <w:t xml:space="preserve"> (κυρίως στις Π.Ε. Πέλλας, Καβάλας, Έβρου, Ξάνθης).</w:t>
      </w:r>
    </w:p>
    <w:p>
      <w:pPr>
        <w:pStyle w:val="ListParagraph"/>
        <w:numPr>
          <w:ilvl w:val="0"/>
          <w:numId w:val="2"/>
        </w:numPr>
        <w:spacing w:lineRule="auto" w:line="240" w:before="0" w:after="0"/>
        <w:contextualSpacing/>
        <w:jc w:val="both"/>
        <w:rPr>
          <w:rFonts w:cs="Calibri" w:cstheme="minorHAnsi"/>
          <w:color w:val="000000" w:themeColor="text1"/>
          <w:lang w:val="el-GR"/>
        </w:rPr>
      </w:pPr>
      <w:r>
        <w:rPr>
          <w:rFonts w:cs="Calibri" w:cstheme="minorHAnsi"/>
          <w:color w:val="000000" w:themeColor="text1"/>
          <w:lang w:val="el-GR"/>
        </w:rPr>
        <w:t xml:space="preserve">Κρόκο επικράτειας, ποσού </w:t>
      </w:r>
      <w:r>
        <w:rPr>
          <w:rFonts w:cs="Calibri" w:cstheme="minorHAnsi"/>
          <w:b/>
          <w:bCs/>
          <w:color w:val="000000" w:themeColor="text1"/>
          <w:lang w:val="el-GR"/>
        </w:rPr>
        <w:t>707,5 χιλ. ευρώ</w:t>
      </w:r>
      <w:r>
        <w:rPr>
          <w:rFonts w:cs="Calibri" w:cstheme="minorHAnsi"/>
          <w:color w:val="000000" w:themeColor="text1"/>
          <w:lang w:val="el-GR"/>
        </w:rPr>
        <w:t xml:space="preserve"> (Π.Ε. Κοζάνης).</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r>
    </w:p>
    <w:p>
      <w:pPr>
        <w:pStyle w:val="Normal"/>
        <w:spacing w:lineRule="auto" w:line="240" w:before="0" w:after="0"/>
        <w:jc w:val="both"/>
        <w:rPr>
          <w:rFonts w:cs="Calibri" w:cstheme="minorHAnsi"/>
          <w:b/>
          <w:b/>
          <w:bCs/>
          <w:i/>
          <w:i/>
          <w:color w:val="000000" w:themeColor="text1"/>
          <w:lang w:val="el-GR"/>
        </w:rPr>
      </w:pPr>
      <w:r>
        <w:rPr>
          <w:rFonts w:cs="Calibri" w:cstheme="minorHAnsi"/>
          <w:b/>
          <w:bCs/>
          <w:i/>
          <w:color w:val="000000" w:themeColor="text1"/>
          <w:lang w:val="el-GR"/>
        </w:rPr>
        <w:t>Τα ανωτέρω ποσά πληρωμών ενισχύσεων μέσω του προσωρινού πλαισίου, είναι συνολικού ύψους 55,58 εκατ. ευρώ.</w:t>
      </w:r>
    </w:p>
    <w:p>
      <w:pPr>
        <w:pStyle w:val="Normal"/>
        <w:spacing w:lineRule="auto" w:line="240" w:before="0" w:after="0"/>
        <w:jc w:val="both"/>
        <w:rPr>
          <w:rFonts w:cs="Calibri" w:cstheme="minorHAnsi"/>
          <w:b/>
          <w:b/>
          <w:bCs/>
          <w:color w:val="000000" w:themeColor="text1"/>
          <w:u w:val="single"/>
          <w:lang w:val="el-GR"/>
        </w:rPr>
      </w:pPr>
      <w:r>
        <w:rPr>
          <w:rFonts w:cs="Calibri" w:cstheme="minorHAnsi"/>
          <w:b/>
          <w:bCs/>
          <w:color w:val="000000" w:themeColor="text1"/>
          <w:u w:val="single"/>
          <w:lang w:val="el-GR"/>
        </w:rPr>
      </w:r>
    </w:p>
    <w:p>
      <w:pPr>
        <w:pStyle w:val="Normal"/>
        <w:spacing w:lineRule="auto" w:line="240" w:before="0" w:after="0"/>
        <w:jc w:val="both"/>
        <w:rPr>
          <w:rFonts w:cs="Calibri" w:cstheme="minorHAnsi"/>
          <w:b/>
          <w:b/>
          <w:bCs/>
          <w:color w:val="000000" w:themeColor="text1"/>
          <w:u w:val="single"/>
          <w:lang w:val="el-GR"/>
        </w:rPr>
      </w:pPr>
      <w:r>
        <w:rPr>
          <w:rFonts w:cs="Calibri" w:cstheme="minorHAnsi"/>
          <w:b/>
          <w:bCs/>
          <w:color w:val="000000" w:themeColor="text1"/>
          <w:u w:val="single"/>
          <w:lang w:val="el-GR"/>
        </w:rPr>
      </w:r>
    </w:p>
    <w:p>
      <w:pPr>
        <w:pStyle w:val="Normal"/>
        <w:spacing w:lineRule="auto" w:line="240" w:before="0" w:after="0"/>
        <w:jc w:val="both"/>
        <w:rPr>
          <w:rFonts w:cs="Calibri" w:cstheme="minorHAnsi"/>
          <w:b/>
          <w:b/>
          <w:bCs/>
          <w:i/>
          <w:i/>
          <w:color w:val="000000" w:themeColor="text1"/>
          <w:u w:val="single"/>
          <w:lang w:val="el-GR"/>
        </w:rPr>
      </w:pPr>
      <w:r>
        <w:rPr>
          <w:rFonts w:cs="Calibri" w:cstheme="minorHAnsi"/>
          <w:b/>
          <w:bCs/>
          <w:i/>
          <w:color w:val="000000" w:themeColor="text1"/>
          <w:u w:val="single"/>
          <w:lang w:val="el-GR"/>
        </w:rPr>
        <w:t xml:space="preserve">Συνολικό ποσό προγραμματισμένων πληρωμών Απριλίου – Μαΐου 2023 (ΕΛΓΑ, </w:t>
      </w:r>
      <w:r>
        <w:rPr>
          <w:rFonts w:cs="Calibri" w:cstheme="minorHAnsi"/>
          <w:b/>
          <w:bCs/>
          <w:i/>
          <w:color w:val="000000" w:themeColor="text1"/>
          <w:u w:val="single"/>
        </w:rPr>
        <w:t>de</w:t>
      </w:r>
      <w:r>
        <w:rPr>
          <w:rFonts w:cs="Calibri" w:cstheme="minorHAnsi"/>
          <w:b/>
          <w:bCs/>
          <w:i/>
          <w:color w:val="000000" w:themeColor="text1"/>
          <w:u w:val="single"/>
          <w:lang w:val="el-GR"/>
        </w:rPr>
        <w:t xml:space="preserve"> </w:t>
      </w:r>
      <w:r>
        <w:rPr>
          <w:rFonts w:cs="Calibri" w:cstheme="minorHAnsi"/>
          <w:b/>
          <w:bCs/>
          <w:i/>
          <w:color w:val="000000" w:themeColor="text1"/>
          <w:u w:val="single"/>
        </w:rPr>
        <w:t>minimis</w:t>
      </w:r>
      <w:r>
        <w:rPr>
          <w:rFonts w:cs="Calibri" w:cstheme="minorHAnsi"/>
          <w:b/>
          <w:bCs/>
          <w:i/>
          <w:color w:val="000000" w:themeColor="text1"/>
          <w:u w:val="single"/>
          <w:lang w:val="el-GR"/>
        </w:rPr>
        <w:t>, προσωρινό πλαίσιο για την Ουκρανική κρίση): 185,8 εκατ. ευρώ</w:t>
      </w:r>
    </w:p>
    <w:p>
      <w:pPr>
        <w:pStyle w:val="Normal"/>
        <w:spacing w:lineRule="auto" w:line="240" w:before="0" w:after="0"/>
        <w:jc w:val="both"/>
        <w:rPr>
          <w:rFonts w:cs="Calibri" w:cstheme="minorHAnsi"/>
          <w:b/>
          <w:b/>
          <w:bCs/>
          <w:color w:val="000000" w:themeColor="text1"/>
          <w:lang w:val="el-GR"/>
        </w:rPr>
      </w:pPr>
      <w:r>
        <w:rPr>
          <w:rFonts w:cs="Calibri" w:cstheme="minorHAnsi"/>
          <w:b/>
          <w:bCs/>
          <w:color w:val="000000" w:themeColor="text1"/>
          <w:lang w:val="el-GR"/>
        </w:rPr>
      </w:r>
    </w:p>
    <w:p>
      <w:pPr>
        <w:pStyle w:val="Normal"/>
        <w:spacing w:lineRule="auto" w:line="240" w:before="0" w:after="0"/>
        <w:jc w:val="both"/>
        <w:rPr>
          <w:rFonts w:cs="Calibri" w:cstheme="minorHAnsi"/>
          <w:b/>
          <w:b/>
          <w:bCs/>
          <w:color w:val="000000" w:themeColor="text1"/>
          <w:lang w:val="el-GR"/>
        </w:rPr>
      </w:pPr>
      <w:r>
        <w:rPr>
          <w:rFonts w:cs="Calibri" w:cstheme="minorHAnsi"/>
          <w:b/>
          <w:bCs/>
          <w:color w:val="000000" w:themeColor="text1"/>
          <w:lang w:val="el-GR"/>
        </w:rPr>
      </w:r>
    </w:p>
    <w:p>
      <w:pPr>
        <w:pStyle w:val="Normal"/>
        <w:spacing w:lineRule="auto" w:line="240" w:before="0" w:after="0"/>
        <w:jc w:val="both"/>
        <w:rPr>
          <w:rFonts w:cs="Calibri" w:cstheme="minorHAnsi"/>
          <w:b/>
          <w:b/>
          <w:bCs/>
          <w:color w:val="000000" w:themeColor="text1"/>
          <w:lang w:val="el-GR"/>
        </w:rPr>
      </w:pPr>
      <w:r>
        <w:rPr>
          <w:rFonts w:cs="Calibri" w:cstheme="minorHAnsi"/>
          <w:b/>
          <w:bCs/>
          <w:color w:val="000000" w:themeColor="text1"/>
          <w:lang w:val="el-GR"/>
        </w:rPr>
        <w:t>Συνολικός απολογισμός πληρωμών αποζημιώσεων και ενισχύσεων 2020-2023</w:t>
      </w:r>
    </w:p>
    <w:p>
      <w:pPr>
        <w:pStyle w:val="Normal"/>
        <w:spacing w:lineRule="auto" w:line="240" w:before="0" w:after="0"/>
        <w:jc w:val="both"/>
        <w:rPr>
          <w:rFonts w:cs="Calibri" w:cstheme="minorHAnsi"/>
          <w:b/>
          <w:b/>
          <w:bCs/>
          <w:color w:val="000000" w:themeColor="text1"/>
          <w:lang w:val="el-GR"/>
        </w:rPr>
      </w:pPr>
      <w:r>
        <w:rPr>
          <w:rFonts w:cs="Calibri" w:cstheme="minorHAnsi"/>
          <w:color w:val="000000" w:themeColor="text1"/>
          <w:lang w:val="el-GR"/>
        </w:rPr>
        <w:t xml:space="preserve">Επισημαίνεται ότι, συμπεριλαμβανομένων των σημερινών πληρωμών 65 εκατ. ευρώ, το σύνολο των αποζημιώσεων, οι οποίες πληρώθηκαν την περίοδο 2020-2023 από τον ΕΛ.Γ.Α., είναι ύψους </w:t>
      </w:r>
      <w:r>
        <w:rPr>
          <w:rFonts w:cs="Calibri" w:cstheme="minorHAnsi"/>
          <w:b/>
          <w:bCs/>
          <w:color w:val="000000" w:themeColor="text1"/>
          <w:lang w:val="el-GR"/>
        </w:rPr>
        <w:t>957.191.804,50 ευρώ,</w:t>
      </w:r>
      <w:r>
        <w:rPr>
          <w:rFonts w:cs="Calibri" w:cstheme="minorHAnsi"/>
          <w:color w:val="000000" w:themeColor="text1"/>
          <w:lang w:val="el-GR"/>
        </w:rPr>
        <w:t xml:space="preserve"> εκ των οποίων τα έσοδα του Οργανισμού από την Ειδική Ασφαλιστική Εισφορά των ασφαλισμένων παραγωγών είναι </w:t>
      </w:r>
      <w:r>
        <w:rPr>
          <w:rFonts w:cs="Calibri" w:cstheme="minorHAnsi"/>
          <w:b/>
          <w:bCs/>
          <w:color w:val="000000" w:themeColor="text1"/>
          <w:lang w:val="el-GR"/>
        </w:rPr>
        <w:t>637,5 εκατ. ευρώ</w:t>
      </w:r>
      <w:r>
        <w:rPr>
          <w:rFonts w:cs="Calibri" w:cstheme="minorHAnsi"/>
          <w:bCs/>
          <w:color w:val="000000" w:themeColor="text1"/>
          <w:lang w:val="el-GR"/>
        </w:rPr>
        <w:t>,</w:t>
      </w:r>
      <w:r>
        <w:rPr>
          <w:rFonts w:cs="Calibri" w:cstheme="minorHAnsi"/>
          <w:color w:val="000000" w:themeColor="text1"/>
          <w:lang w:val="el-GR"/>
        </w:rPr>
        <w:t xml:space="preserve"> με αποτέλεσμα η ενίσχυση του ΕΛ.Γ.Α. με τον ν.3877/2010 από τον κρατικό προϋπολογισμό, να υπερβαίνει τα </w:t>
      </w:r>
      <w:r>
        <w:rPr>
          <w:rFonts w:cs="Calibri" w:cstheme="minorHAnsi"/>
          <w:b/>
          <w:bCs/>
          <w:color w:val="000000" w:themeColor="text1"/>
          <w:lang w:val="el-GR"/>
        </w:rPr>
        <w:t>351,4 εκατ. ευρώ</w:t>
      </w:r>
      <w:r>
        <w:rPr>
          <w:rFonts w:cs="Calibri" w:cstheme="minorHAnsi"/>
          <w:bCs/>
          <w:color w:val="000000" w:themeColor="text1"/>
          <w:lang w:val="el-GR"/>
        </w:rPr>
        <w:t>.</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Παράλληλα, την περίοδο 2020-2022 καταβλήθηκαν περίπου </w:t>
      </w:r>
      <w:r>
        <w:rPr>
          <w:rFonts w:cs="Calibri" w:cstheme="minorHAnsi"/>
          <w:b/>
          <w:bCs/>
          <w:color w:val="000000" w:themeColor="text1"/>
          <w:lang w:val="el-GR"/>
        </w:rPr>
        <w:t>81 εκατ. ευρώ,</w:t>
      </w:r>
      <w:r>
        <w:rPr>
          <w:rFonts w:cs="Calibri" w:cstheme="minorHAnsi"/>
          <w:color w:val="000000" w:themeColor="text1"/>
          <w:lang w:val="el-GR"/>
        </w:rPr>
        <w:t xml:space="preserve"> για τα Προγράμματα Κρατικών Οικονομικών Ενισχύσεων.</w:t>
      </w:r>
    </w:p>
    <w:p>
      <w:pPr>
        <w:pStyle w:val="Normal"/>
        <w:spacing w:lineRule="auto" w:line="240" w:before="0" w:after="0"/>
        <w:jc w:val="both"/>
        <w:rPr>
          <w:rFonts w:cs="Calibri" w:cstheme="minorHAnsi"/>
          <w:color w:val="000000" w:themeColor="text1"/>
          <w:lang w:val="el-GR"/>
        </w:rPr>
      </w:pPr>
      <w:r>
        <w:rPr>
          <w:rFonts w:cs="Calibri" w:cstheme="minorHAnsi"/>
          <w:color w:val="000000" w:themeColor="text1"/>
          <w:lang w:val="el-GR"/>
        </w:rPr>
        <w:t xml:space="preserve">Υπενθυμίζεται δε πως στο πλαίσιο της συνεργασίας του ΕΛ.Γ.Α. με την Κυβερνητική Επιτροπή Κρατικής Αρωγής, διατέθηκαν για τις Πυρκαγιές του έτους 2021 </w:t>
      </w:r>
      <w:r>
        <w:rPr>
          <w:rFonts w:cs="Calibri" w:cstheme="minorHAnsi"/>
          <w:b/>
          <w:bCs/>
          <w:color w:val="000000" w:themeColor="text1"/>
          <w:lang w:val="el-GR"/>
        </w:rPr>
        <w:t>33.742.304,40 ευρώ,</w:t>
      </w:r>
      <w:r>
        <w:rPr>
          <w:rFonts w:cs="Calibri" w:cstheme="minorHAnsi"/>
          <w:color w:val="000000" w:themeColor="text1"/>
          <w:lang w:val="el-GR"/>
        </w:rPr>
        <w:t xml:space="preserve"> ως πληρωμή προκαταβολών αποζημιώσεων, στις Π.Ε. Αττικής, Εύβοιας, Αρκαδίας, Ηλείας, Αιτωλοακαρνανίας.</w:t>
      </w:r>
    </w:p>
    <w:p>
      <w:pPr>
        <w:pStyle w:val="Normal"/>
        <w:spacing w:lineRule="auto" w:line="240" w:before="0" w:after="0"/>
        <w:jc w:val="both"/>
        <w:rPr>
          <w:rFonts w:cs="Calibri" w:cstheme="minorHAnsi"/>
          <w:b/>
          <w:b/>
          <w:bCs/>
          <w:color w:val="000000" w:themeColor="text1"/>
          <w:u w:val="single"/>
          <w:lang w:val="el-GR"/>
        </w:rPr>
      </w:pPr>
      <w:r>
        <w:rPr>
          <w:rFonts w:cs="Calibri" w:cstheme="minorHAnsi"/>
          <w:b/>
          <w:bCs/>
          <w:color w:val="000000" w:themeColor="text1"/>
          <w:u w:val="single"/>
          <w:lang w:val="el-GR"/>
        </w:rPr>
      </w:r>
    </w:p>
    <w:p>
      <w:pPr>
        <w:pStyle w:val="Normal"/>
        <w:spacing w:lineRule="auto" w:line="240" w:before="0" w:after="0"/>
        <w:jc w:val="both"/>
        <w:rPr>
          <w:rFonts w:cs="Calibri" w:cstheme="minorHAnsi"/>
          <w:b/>
          <w:b/>
          <w:bCs/>
          <w:i/>
          <w:i/>
          <w:color w:val="000000" w:themeColor="text1"/>
          <w:lang w:val="en-US"/>
        </w:rPr>
      </w:pPr>
      <w:r>
        <w:rPr>
          <w:rFonts w:cs="Calibri" w:cstheme="minorHAnsi"/>
          <w:b/>
          <w:bCs/>
          <w:i/>
          <w:color w:val="000000" w:themeColor="text1"/>
          <w:lang w:val="el-GR"/>
        </w:rPr>
        <w:t>Συνολικά, οι σημερινές ανακοινώσεις αποζημιώσεων και ενισχύσεων, αθροιστικά με αυτές των έκτακτων πληρωμών που πραγματοποιήθηκαν την προηγούμενη τριετία, ανέρχονται στο ποσό των 1,8 δισ. ευρώ.</w:t>
      </w:r>
    </w:p>
    <w:p>
      <w:pPr>
        <w:pStyle w:val="Normal"/>
        <w:spacing w:lineRule="auto" w:line="240" w:before="0" w:after="0"/>
        <w:jc w:val="both"/>
        <w:rPr>
          <w:rFonts w:cs="Calibri" w:cstheme="minorHAnsi"/>
          <w:i/>
          <w:i/>
          <w:color w:val="000000" w:themeColor="text1"/>
          <w:lang w:val="el-GR"/>
        </w:rPr>
      </w:pPr>
      <w:r>
        <w:rPr>
          <w:rFonts w:cs="Calibri" w:cstheme="minorHAnsi"/>
          <w:i/>
          <w:color w:val="000000" w:themeColor="text1"/>
          <w:lang w:val="el-GR"/>
        </w:rPr>
        <w:t xml:space="preserve">Συμπεριλαμβάνονται, ενδεικτικά, οι ενισχύσεις και αποζημιώσεις για: Λιπάσματα, Ζωοτροφές (2% και Μέτρο 22), Κανονισμό 467 για τον αμπελοοινικό και οπωροκηπευτικό τομέα, </w:t>
      </w:r>
      <w:r>
        <w:rPr>
          <w:rFonts w:cs="Calibri" w:cstheme="minorHAnsi"/>
          <w:i/>
          <w:color w:val="000000" w:themeColor="text1"/>
        </w:rPr>
        <w:t>de</w:t>
      </w:r>
      <w:r>
        <w:rPr>
          <w:rFonts w:cs="Calibri" w:cstheme="minorHAnsi"/>
          <w:i/>
          <w:color w:val="000000" w:themeColor="text1"/>
          <w:lang w:val="el-GR"/>
        </w:rPr>
        <w:t xml:space="preserve"> </w:t>
      </w:r>
      <w:r>
        <w:rPr>
          <w:rFonts w:cs="Calibri" w:cstheme="minorHAnsi"/>
          <w:i/>
          <w:color w:val="000000" w:themeColor="text1"/>
        </w:rPr>
        <w:t>minimis</w:t>
      </w:r>
      <w:r>
        <w:rPr>
          <w:rFonts w:cs="Calibri" w:cstheme="minorHAnsi"/>
          <w:i/>
          <w:color w:val="000000" w:themeColor="text1"/>
          <w:lang w:val="el-GR"/>
        </w:rPr>
        <w:t xml:space="preserve"> και </w:t>
      </w:r>
      <w:r>
        <w:rPr>
          <w:rFonts w:cs="Calibri" w:cstheme="minorHAnsi"/>
          <w:i/>
          <w:color w:val="000000" w:themeColor="text1"/>
        </w:rPr>
        <w:t>covid</w:t>
      </w:r>
      <w:r>
        <w:rPr>
          <w:rFonts w:cs="Calibri" w:cstheme="minorHAnsi"/>
          <w:i/>
          <w:color w:val="000000" w:themeColor="text1"/>
          <w:lang w:val="el-GR"/>
        </w:rPr>
        <w:t xml:space="preserve"> 19, ΕΛΓΑ και ΚΟΕ, Προανθικό στάδιο, ΕΦΚ στο αγροτικό πετρέλαιο, ενισχύσεις λόγω Ουκρανικής κρίσης.</w:t>
      </w:r>
    </w:p>
    <w:p>
      <w:pPr>
        <w:pStyle w:val="Normal"/>
        <w:spacing w:lineRule="auto" w:line="240" w:before="0" w:after="0"/>
        <w:jc w:val="both"/>
        <w:rPr>
          <w:rFonts w:cs="Calibri" w:cstheme="minorHAnsi"/>
          <w:i/>
          <w:i/>
          <w:color w:val="000000" w:themeColor="text1"/>
          <w:lang w:val="el-GR"/>
        </w:rPr>
      </w:pPr>
      <w:r>
        <w:rPr>
          <w:rFonts w:cs="Calibri" w:cstheme="minorHAnsi"/>
          <w:i/>
          <w:color w:val="000000" w:themeColor="text1"/>
          <w:lang w:val="el-GR"/>
        </w:rPr>
      </w:r>
    </w:p>
    <w:p>
      <w:pPr>
        <w:pStyle w:val="Normal"/>
        <w:spacing w:lineRule="auto" w:line="240" w:before="0" w:after="0"/>
        <w:jc w:val="both"/>
        <w:rPr/>
      </w:pPr>
      <w:r>
        <w:rPr>
          <w:rFonts w:cs="Calibri" w:cstheme="minorHAnsi"/>
          <w:color w:val="000000" w:themeColor="text1"/>
          <w:lang w:val="el-GR"/>
        </w:rPr>
        <w:t>Η Κυβέρνηση αποδεικνύει, έτσι, έμπρακτα ότι βρίσκεται, σταθερά, στο πλευρό των παραγωγών, στηρίζοντας, ουσιαστικά, τη ζωική και φυτική παραγωγή της χώρας.</w:t>
      </w:r>
    </w:p>
    <w:sectPr>
      <w:footerReference w:type="default" r:id="rId3"/>
      <w:type w:val="nextPage"/>
      <w:pgSz w:w="11906" w:h="16838"/>
      <w:pgMar w:left="1797" w:right="1797" w:header="0" w:top="1440" w:footer="709"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1987477139"/>
    </w:sdtPr>
    <w:sdtContent>
      <w:p>
        <w:pPr>
          <w:pStyle w:val="Style20"/>
          <w:jc w:val="center"/>
          <w:rPr/>
        </w:pPr>
        <w:r>
          <w:rPr/>
          <w:fldChar w:fldCharType="begin"/>
        </w:r>
        <w:r>
          <w:instrText> PAGE </w:instrText>
        </w:r>
        <w:r>
          <w:fldChar w:fldCharType="separate"/>
        </w:r>
        <w:r>
          <w:t>3</w:t>
        </w:r>
        <w:r>
          <w:fldChar w:fldCharType="end"/>
        </w:r>
      </w:p>
    </w:sdtContent>
  </w:sdt>
  <w:p>
    <w:pPr>
      <w:pStyle w:val="Style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020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GB"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50769b"/>
    <w:rPr>
      <w:rFonts w:ascii="Tahoma" w:hAnsi="Tahoma" w:cs="Tahoma"/>
      <w:sz w:val="16"/>
      <w:szCs w:val="16"/>
    </w:rPr>
  </w:style>
  <w:style w:type="character" w:styleId="Char1" w:customStyle="1">
    <w:name w:val="Κεφαλίδα Char"/>
    <w:basedOn w:val="DefaultParagraphFont"/>
    <w:link w:val="a5"/>
    <w:uiPriority w:val="99"/>
    <w:qFormat/>
    <w:rsid w:val="0050769b"/>
    <w:rPr/>
  </w:style>
  <w:style w:type="character" w:styleId="Char2" w:customStyle="1">
    <w:name w:val="Υποσέλιδο Char"/>
    <w:basedOn w:val="DefaultParagraphFont"/>
    <w:link w:val="a6"/>
    <w:uiPriority w:val="99"/>
    <w:qFormat/>
    <w:rsid w:val="0050769b"/>
    <w:rPr/>
  </w:style>
  <w:style w:type="character" w:styleId="ListLabel1">
    <w:name w:val="ListLabel 1"/>
    <w:qFormat/>
    <w:rPr>
      <w:rFonts w:cs="Courier New"/>
    </w:rPr>
  </w:style>
  <w:style w:type="paragraph" w:styleId="Style14">
    <w:name w:val="Επικεφαλίδα"/>
    <w:basedOn w:val="Normal"/>
    <w:next w:val="Style15"/>
    <w:qFormat/>
    <w:pPr>
      <w:keepNext/>
      <w:spacing w:before="240" w:after="120"/>
    </w:pPr>
    <w:rPr>
      <w:rFonts w:ascii="Liberation Sans" w:hAnsi="Liberation Sans" w:eastAsia="Microsoft YaHei" w:cs="Arial"/>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Arial"/>
    </w:rPr>
  </w:style>
  <w:style w:type="paragraph" w:styleId="Style17">
    <w:name w:val="Υπόμνημα"/>
    <w:basedOn w:val="Normal"/>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ListParagraph">
    <w:name w:val="List Paragraph"/>
    <w:basedOn w:val="Normal"/>
    <w:uiPriority w:val="34"/>
    <w:qFormat/>
    <w:rsid w:val="00dc7772"/>
    <w:pPr>
      <w:spacing w:before="0" w:after="160"/>
      <w:ind w:left="720" w:hanging="0"/>
      <w:contextualSpacing/>
    </w:pPr>
    <w:rPr/>
  </w:style>
  <w:style w:type="paragraph" w:styleId="BalloonText">
    <w:name w:val="Balloon Text"/>
    <w:basedOn w:val="Normal"/>
    <w:link w:val="Char"/>
    <w:uiPriority w:val="99"/>
    <w:semiHidden/>
    <w:unhideWhenUsed/>
    <w:qFormat/>
    <w:rsid w:val="0050769b"/>
    <w:pPr>
      <w:spacing w:lineRule="auto" w:line="240" w:before="0" w:after="0"/>
    </w:pPr>
    <w:rPr>
      <w:rFonts w:ascii="Tahoma" w:hAnsi="Tahoma" w:cs="Tahoma"/>
      <w:sz w:val="16"/>
      <w:szCs w:val="16"/>
    </w:rPr>
  </w:style>
  <w:style w:type="paragraph" w:styleId="Style19">
    <w:name w:val="Κεφαλίδα"/>
    <w:basedOn w:val="Normal"/>
    <w:link w:val="Char0"/>
    <w:uiPriority w:val="99"/>
    <w:unhideWhenUsed/>
    <w:rsid w:val="0050769b"/>
    <w:pPr>
      <w:tabs>
        <w:tab w:val="center" w:pos="4153" w:leader="none"/>
        <w:tab w:val="right" w:pos="8306" w:leader="none"/>
      </w:tabs>
      <w:spacing w:lineRule="auto" w:line="240" w:before="0" w:after="0"/>
    </w:pPr>
    <w:rPr/>
  </w:style>
  <w:style w:type="paragraph" w:styleId="Style20">
    <w:name w:val="Υποσέλιδο"/>
    <w:basedOn w:val="Normal"/>
    <w:link w:val="Char1"/>
    <w:uiPriority w:val="99"/>
    <w:unhideWhenUsed/>
    <w:rsid w:val="0050769b"/>
    <w:pPr>
      <w:tabs>
        <w:tab w:val="center" w:pos="4153" w:leader="none"/>
        <w:tab w:val="right" w:pos="8306" w:leader="none"/>
      </w:tabs>
      <w:spacing w:lineRule="auto" w:line="240" w:before="0" w:after="0"/>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B691-02F7-4F9C-BEC0-763D714C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LibreOffice/4.4.0.3$Windows_x86 LibreOffice_project/de093506bcdc5fafd9023ee680b8c60e3e0645d7</Application>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2023-04-11T14:28:00Z</dcterms:created>
  <dc:language>el-GR</dc:language>
  <cp:lastModifiedBy>Marios</cp:lastModifiedBy>
  <cp:lastPrinted>2023-04-11T14:07:00Z</cp:lastPrinted>
  <dcterms:modified xsi:type="dcterms:W3CDTF">2023-04-12T09:04:00Z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