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46A7B" w14:textId="77777777" w:rsidR="00025229" w:rsidRDefault="00101BD1" w:rsidP="00025229">
      <w:pPr>
        <w:jc w:val="center"/>
        <w:rPr>
          <w:rFonts w:cstheme="minorHAnsi"/>
          <w:b/>
          <w:bCs/>
          <w:sz w:val="24"/>
          <w:szCs w:val="24"/>
        </w:rPr>
      </w:pPr>
      <w:r>
        <w:rPr>
          <w:rFonts w:ascii="Helvetica" w:hAnsi="Helvetica"/>
          <w:b/>
          <w:noProof/>
        </w:rPr>
        <w:drawing>
          <wp:inline distT="0" distB="0" distL="0" distR="0" wp14:anchorId="7A11F7CF" wp14:editId="1E5CBB9C">
            <wp:extent cx="1827530" cy="1285875"/>
            <wp:effectExtent l="0" t="0" r="1270" b="9525"/>
            <wp:docPr id="1" name="Εικόνα 1" descr="logo-pasok-k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asok-k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341" cy="1313183"/>
                    </a:xfrm>
                    <a:prstGeom prst="rect">
                      <a:avLst/>
                    </a:prstGeom>
                    <a:noFill/>
                    <a:ln>
                      <a:noFill/>
                    </a:ln>
                  </pic:spPr>
                </pic:pic>
              </a:graphicData>
            </a:graphic>
          </wp:inline>
        </w:drawing>
      </w:r>
      <w:r w:rsidR="00E4732A">
        <w:rPr>
          <w:rFonts w:ascii="Arial" w:hAnsi="Arial" w:cs="Arial"/>
          <w:b/>
          <w:bCs/>
          <w:sz w:val="22"/>
          <w:szCs w:val="22"/>
        </w:rPr>
        <w:t xml:space="preserve">         </w:t>
      </w:r>
    </w:p>
    <w:p w14:paraId="25A5EB6B" w14:textId="77777777" w:rsidR="00025229" w:rsidRPr="00772FBF" w:rsidRDefault="00025229" w:rsidP="00025229">
      <w:pPr>
        <w:jc w:val="both"/>
        <w:rPr>
          <w:rFonts w:ascii="Calibri" w:eastAsia="Calibri" w:hAnsi="Calibri" w:cs="Calibri"/>
          <w:color w:val="000000"/>
        </w:rPr>
      </w:pPr>
    </w:p>
    <w:p w14:paraId="69452FBA" w14:textId="77777777" w:rsidR="00025229" w:rsidRPr="00772FBF" w:rsidRDefault="00025229" w:rsidP="00025229">
      <w:pPr>
        <w:jc w:val="both"/>
        <w:rPr>
          <w:rFonts w:ascii="Calibri" w:eastAsia="Calibri" w:hAnsi="Calibri" w:cs="Calibri"/>
          <w:color w:val="000000"/>
        </w:rPr>
      </w:pPr>
    </w:p>
    <w:p w14:paraId="1E44D3D4" w14:textId="77777777" w:rsidR="00025229" w:rsidRDefault="00025229" w:rsidP="00025229">
      <w:pPr>
        <w:jc w:val="both"/>
        <w:rPr>
          <w:rFonts w:ascii="Calibri" w:eastAsia="Calibri" w:hAnsi="Calibri" w:cs="Calibri"/>
          <w:color w:val="000000"/>
        </w:rPr>
      </w:pPr>
      <w:r w:rsidRPr="00772FBF">
        <w:rPr>
          <w:rFonts w:ascii="Calibri" w:eastAsia="Calibri" w:hAnsi="Calibri" w:cs="Calibri"/>
          <w:color w:val="000000"/>
        </w:rPr>
        <w:t xml:space="preserve">                                          </w:t>
      </w:r>
      <w:r>
        <w:rPr>
          <w:rFonts w:ascii="Calibri" w:eastAsia="Calibri" w:hAnsi="Calibri" w:cs="Calibri"/>
          <w:color w:val="000000"/>
        </w:rPr>
        <w:t xml:space="preserve">              </w:t>
      </w:r>
    </w:p>
    <w:p w14:paraId="517F3D03" w14:textId="77777777" w:rsidR="00025229" w:rsidRPr="00772FBF" w:rsidRDefault="00025229" w:rsidP="00025229">
      <w:pPr>
        <w:jc w:val="both"/>
        <w:rPr>
          <w:rFonts w:ascii="Calibri" w:eastAsia="Calibri" w:hAnsi="Calibri" w:cs="Calibri"/>
          <w:b/>
          <w:bCs/>
        </w:rPr>
      </w:pPr>
      <w:r w:rsidRPr="007421F3">
        <w:rPr>
          <w:rFonts w:ascii="Calibri" w:eastAsia="Calibri" w:hAnsi="Calibri" w:cs="Calibri"/>
          <w:color w:val="000000"/>
        </w:rPr>
        <w:t xml:space="preserve">                                                                </w:t>
      </w:r>
      <w:r w:rsidRPr="00772FBF">
        <w:rPr>
          <w:rFonts w:ascii="Calibri" w:eastAsia="Calibri" w:hAnsi="Calibri" w:cs="Calibri"/>
          <w:b/>
          <w:bCs/>
        </w:rPr>
        <w:t xml:space="preserve">   </w:t>
      </w:r>
      <w:r>
        <w:rPr>
          <w:rFonts w:ascii="Calibri" w:eastAsia="Calibri" w:hAnsi="Calibri" w:cs="Calibri"/>
          <w:b/>
          <w:bCs/>
        </w:rPr>
        <w:t xml:space="preserve">        </w:t>
      </w:r>
      <w:r w:rsidRPr="00772FBF">
        <w:rPr>
          <w:rFonts w:ascii="Calibri" w:eastAsia="Calibri" w:hAnsi="Calibri" w:cs="Calibri"/>
          <w:b/>
          <w:bCs/>
        </w:rPr>
        <w:t xml:space="preserve"> ΚΟΙΝΟΒΟΥΛΕΥΤΙΚΗ ΟΜΑΔΑ</w:t>
      </w:r>
    </w:p>
    <w:p w14:paraId="1954837E" w14:textId="77777777" w:rsidR="00025229" w:rsidRPr="00772FBF" w:rsidRDefault="00025229" w:rsidP="00025229">
      <w:pPr>
        <w:jc w:val="center"/>
        <w:rPr>
          <w:rFonts w:ascii="Calibri" w:eastAsia="Calibri" w:hAnsi="Calibri" w:cs="Calibri"/>
          <w:b/>
          <w:bCs/>
        </w:rPr>
      </w:pPr>
      <w:r w:rsidRPr="00772FBF">
        <w:rPr>
          <w:rFonts w:ascii="Calibri" w:eastAsia="Calibri" w:hAnsi="Calibri" w:cs="Calibri"/>
          <w:b/>
          <w:bCs/>
        </w:rPr>
        <w:t xml:space="preserve">    ΠΑΣΟΚ - ΚΙΝΗΜΑ ΑΛΛΑΓΗΣ</w:t>
      </w:r>
    </w:p>
    <w:p w14:paraId="5A4545B9" w14:textId="77777777" w:rsidR="00025229" w:rsidRDefault="00025229" w:rsidP="00025229">
      <w:pPr>
        <w:jc w:val="center"/>
        <w:rPr>
          <w:rFonts w:cstheme="minorHAnsi"/>
          <w:b/>
          <w:bCs/>
          <w:sz w:val="24"/>
          <w:szCs w:val="24"/>
        </w:rPr>
      </w:pPr>
    </w:p>
    <w:p w14:paraId="2E90B8F4" w14:textId="77777777" w:rsidR="00101BD1" w:rsidRDefault="00101BD1" w:rsidP="00025229">
      <w:pPr>
        <w:jc w:val="center"/>
        <w:rPr>
          <w:rFonts w:cstheme="minorHAnsi"/>
          <w:b/>
          <w:bCs/>
          <w:sz w:val="24"/>
          <w:szCs w:val="24"/>
        </w:rPr>
      </w:pPr>
    </w:p>
    <w:p w14:paraId="01142DF4" w14:textId="77777777" w:rsidR="00101BD1" w:rsidRPr="00101BD1" w:rsidRDefault="00101BD1" w:rsidP="00101BD1">
      <w:pPr>
        <w:jc w:val="right"/>
        <w:rPr>
          <w:rFonts w:cstheme="minorHAnsi"/>
          <w:bCs/>
          <w:sz w:val="22"/>
          <w:szCs w:val="22"/>
        </w:rPr>
      </w:pPr>
      <w:r w:rsidRPr="00101BD1">
        <w:rPr>
          <w:rFonts w:cstheme="minorHAnsi"/>
          <w:bCs/>
          <w:sz w:val="22"/>
          <w:szCs w:val="22"/>
        </w:rPr>
        <w:t>Αθήνα, 1 Δεκεμβρίου 2022</w:t>
      </w:r>
    </w:p>
    <w:p w14:paraId="7E339DCA" w14:textId="77777777" w:rsidR="00101BD1" w:rsidRDefault="00101BD1" w:rsidP="00025229">
      <w:pPr>
        <w:jc w:val="center"/>
        <w:rPr>
          <w:rFonts w:cstheme="minorHAnsi"/>
          <w:b/>
          <w:bCs/>
          <w:sz w:val="24"/>
          <w:szCs w:val="24"/>
        </w:rPr>
      </w:pPr>
    </w:p>
    <w:p w14:paraId="1D393869" w14:textId="77777777" w:rsidR="00101BD1" w:rsidRDefault="00101BD1" w:rsidP="00025229">
      <w:pPr>
        <w:jc w:val="center"/>
        <w:rPr>
          <w:rFonts w:cstheme="minorHAnsi"/>
          <w:b/>
          <w:bCs/>
          <w:sz w:val="24"/>
          <w:szCs w:val="24"/>
        </w:rPr>
      </w:pPr>
    </w:p>
    <w:p w14:paraId="3735D40F" w14:textId="77777777" w:rsidR="00025229" w:rsidRDefault="00025229" w:rsidP="00101BD1">
      <w:pPr>
        <w:spacing w:line="360" w:lineRule="auto"/>
        <w:jc w:val="center"/>
        <w:rPr>
          <w:rFonts w:cstheme="minorHAnsi"/>
          <w:b/>
          <w:bCs/>
          <w:sz w:val="24"/>
          <w:szCs w:val="24"/>
        </w:rPr>
      </w:pPr>
      <w:r>
        <w:rPr>
          <w:rFonts w:cstheme="minorHAnsi"/>
          <w:b/>
          <w:bCs/>
          <w:sz w:val="24"/>
          <w:szCs w:val="24"/>
        </w:rPr>
        <w:t>ΠΡΟΤΑΣΗ ΝΟΜΟΥ</w:t>
      </w:r>
    </w:p>
    <w:p w14:paraId="27151AF8" w14:textId="77777777" w:rsidR="00101BD1" w:rsidRPr="00F51064" w:rsidRDefault="00101BD1" w:rsidP="00101BD1">
      <w:pPr>
        <w:spacing w:line="360" w:lineRule="auto"/>
        <w:jc w:val="center"/>
      </w:pPr>
      <w:r w:rsidRPr="00101BD1">
        <w:rPr>
          <w:rFonts w:ascii="Arial" w:hAnsi="Arial" w:cs="Arial"/>
          <w:b/>
          <w:i/>
          <w:sz w:val="22"/>
          <w:szCs w:val="22"/>
        </w:rPr>
        <w:t>«Σύσταση  Αρχής Προστασίας Καταναλωτή</w:t>
      </w:r>
      <w:r>
        <w:rPr>
          <w:rFonts w:ascii="Arial" w:hAnsi="Arial" w:cs="Arial"/>
          <w:b/>
          <w:i/>
          <w:sz w:val="22"/>
          <w:szCs w:val="22"/>
        </w:rPr>
        <w:t>»</w:t>
      </w:r>
    </w:p>
    <w:p w14:paraId="6FB85590" w14:textId="77777777" w:rsidR="00025229" w:rsidRDefault="00025229" w:rsidP="00E4732A">
      <w:pPr>
        <w:spacing w:before="240" w:after="240" w:line="276" w:lineRule="auto"/>
        <w:ind w:left="2160"/>
        <w:jc w:val="both"/>
        <w:rPr>
          <w:rFonts w:ascii="Arial" w:hAnsi="Arial" w:cs="Arial"/>
          <w:b/>
          <w:bCs/>
          <w:sz w:val="22"/>
          <w:szCs w:val="22"/>
        </w:rPr>
      </w:pPr>
    </w:p>
    <w:p w14:paraId="0DB75B5E" w14:textId="77777777" w:rsidR="00CB7409" w:rsidRPr="00862E20" w:rsidRDefault="00025229" w:rsidP="00E4732A">
      <w:pPr>
        <w:spacing w:before="240" w:after="240" w:line="276" w:lineRule="auto"/>
        <w:ind w:left="2160"/>
        <w:jc w:val="both"/>
        <w:rPr>
          <w:rFonts w:ascii="Arial" w:hAnsi="Arial" w:cs="Arial"/>
          <w:b/>
          <w:bCs/>
          <w:sz w:val="22"/>
          <w:szCs w:val="22"/>
        </w:rPr>
      </w:pPr>
      <w:r>
        <w:rPr>
          <w:rFonts w:ascii="Arial" w:hAnsi="Arial" w:cs="Arial"/>
          <w:b/>
          <w:bCs/>
          <w:sz w:val="22"/>
          <w:szCs w:val="22"/>
        </w:rPr>
        <w:t xml:space="preserve">                    </w:t>
      </w:r>
      <w:r w:rsidR="005F6036" w:rsidRPr="00862E20">
        <w:rPr>
          <w:rFonts w:ascii="Arial" w:hAnsi="Arial" w:cs="Arial"/>
          <w:b/>
          <w:bCs/>
          <w:sz w:val="22"/>
          <w:szCs w:val="22"/>
        </w:rPr>
        <w:t>ΑΙΤΙΟΛΟΓΙΚΗ ΕΚΘΕΣΗ</w:t>
      </w:r>
    </w:p>
    <w:p w14:paraId="4E38E7E9" w14:textId="77777777" w:rsidR="00AA3460" w:rsidRPr="00862E20" w:rsidRDefault="005F6036" w:rsidP="00E4732A">
      <w:pPr>
        <w:spacing w:before="240" w:line="276" w:lineRule="auto"/>
        <w:jc w:val="both"/>
        <w:rPr>
          <w:rFonts w:ascii="Arial" w:hAnsi="Arial" w:cs="Arial"/>
          <w:sz w:val="22"/>
          <w:szCs w:val="22"/>
        </w:rPr>
      </w:pPr>
      <w:r w:rsidRPr="00862E20">
        <w:rPr>
          <w:rFonts w:ascii="Arial" w:hAnsi="Arial" w:cs="Arial"/>
          <w:sz w:val="22"/>
          <w:szCs w:val="22"/>
        </w:rPr>
        <w:t>Η ακρίβεια</w:t>
      </w:r>
      <w:r w:rsidR="00502551" w:rsidRPr="00862E20">
        <w:rPr>
          <w:rFonts w:ascii="Arial" w:hAnsi="Arial" w:cs="Arial"/>
          <w:sz w:val="22"/>
          <w:szCs w:val="22"/>
        </w:rPr>
        <w:t xml:space="preserve">, ο </w:t>
      </w:r>
      <w:r w:rsidRPr="00862E20">
        <w:rPr>
          <w:rFonts w:ascii="Arial" w:hAnsi="Arial" w:cs="Arial"/>
          <w:sz w:val="22"/>
          <w:szCs w:val="22"/>
        </w:rPr>
        <w:t xml:space="preserve">πληθωρισμός, </w:t>
      </w:r>
      <w:r w:rsidR="00502551" w:rsidRPr="00862E20">
        <w:rPr>
          <w:rFonts w:ascii="Arial" w:hAnsi="Arial" w:cs="Arial"/>
          <w:sz w:val="22"/>
          <w:szCs w:val="22"/>
        </w:rPr>
        <w:t>οι εξ</w:t>
      </w:r>
      <w:r w:rsidR="00152849" w:rsidRPr="00862E20">
        <w:rPr>
          <w:rFonts w:ascii="Arial" w:hAnsi="Arial" w:cs="Arial"/>
          <w:sz w:val="22"/>
          <w:szCs w:val="22"/>
        </w:rPr>
        <w:t>οντ</w:t>
      </w:r>
      <w:r w:rsidR="00502551" w:rsidRPr="00862E20">
        <w:rPr>
          <w:rFonts w:ascii="Arial" w:hAnsi="Arial" w:cs="Arial"/>
          <w:sz w:val="22"/>
          <w:szCs w:val="22"/>
        </w:rPr>
        <w:t xml:space="preserve">ωτικές αυξήσεις </w:t>
      </w:r>
      <w:r w:rsidR="006032A9" w:rsidRPr="00862E20">
        <w:rPr>
          <w:rFonts w:ascii="Arial" w:hAnsi="Arial" w:cs="Arial"/>
          <w:sz w:val="22"/>
          <w:szCs w:val="22"/>
        </w:rPr>
        <w:t xml:space="preserve"> των τιμών ενέργειας</w:t>
      </w:r>
      <w:r w:rsidR="00FF35EC" w:rsidRPr="00862E20">
        <w:rPr>
          <w:rFonts w:ascii="Arial" w:hAnsi="Arial" w:cs="Arial"/>
          <w:sz w:val="22"/>
          <w:szCs w:val="22"/>
        </w:rPr>
        <w:t>, οι</w:t>
      </w:r>
      <w:r w:rsidR="006E2E4E" w:rsidRPr="00862E20">
        <w:rPr>
          <w:rFonts w:ascii="Arial" w:hAnsi="Arial" w:cs="Arial"/>
          <w:sz w:val="22"/>
          <w:szCs w:val="22"/>
        </w:rPr>
        <w:t xml:space="preserve"> </w:t>
      </w:r>
      <w:r w:rsidR="006714C9" w:rsidRPr="00862E20">
        <w:rPr>
          <w:rFonts w:ascii="Arial" w:hAnsi="Arial" w:cs="Arial"/>
          <w:sz w:val="22"/>
          <w:szCs w:val="22"/>
        </w:rPr>
        <w:t xml:space="preserve">αθέμιτες εμπορικές πρακτικές </w:t>
      </w:r>
      <w:r w:rsidR="006E2E4E" w:rsidRPr="00862E20">
        <w:rPr>
          <w:rFonts w:ascii="Arial" w:hAnsi="Arial" w:cs="Arial"/>
          <w:sz w:val="22"/>
          <w:szCs w:val="22"/>
        </w:rPr>
        <w:t>σε κρίσιμους τομείς</w:t>
      </w:r>
      <w:r w:rsidR="00FF35EC" w:rsidRPr="00862E20">
        <w:rPr>
          <w:rFonts w:ascii="Arial" w:hAnsi="Arial" w:cs="Arial"/>
          <w:sz w:val="22"/>
          <w:szCs w:val="22"/>
        </w:rPr>
        <w:t xml:space="preserve"> καθημερινών συναλλαγών, όπως στον τραπεζικό τομέα, η </w:t>
      </w:r>
      <w:r w:rsidR="00152849" w:rsidRPr="00862E20">
        <w:rPr>
          <w:rFonts w:ascii="Arial" w:hAnsi="Arial" w:cs="Arial"/>
          <w:sz w:val="22"/>
          <w:szCs w:val="22"/>
        </w:rPr>
        <w:t xml:space="preserve">απουσία πολιτικών ρυθμίσεων </w:t>
      </w:r>
      <w:r w:rsidR="00DB4342">
        <w:rPr>
          <w:rFonts w:ascii="Arial" w:hAnsi="Arial" w:cs="Arial"/>
          <w:sz w:val="22"/>
          <w:szCs w:val="22"/>
        </w:rPr>
        <w:t xml:space="preserve">των </w:t>
      </w:r>
      <w:r w:rsidR="00804784">
        <w:rPr>
          <w:rFonts w:ascii="Arial" w:hAnsi="Arial" w:cs="Arial"/>
          <w:sz w:val="22"/>
          <w:szCs w:val="22"/>
        </w:rPr>
        <w:t xml:space="preserve">ληξιπρόθεσμων </w:t>
      </w:r>
      <w:r w:rsidR="00152849" w:rsidRPr="00862E20">
        <w:rPr>
          <w:rFonts w:ascii="Arial" w:hAnsi="Arial" w:cs="Arial"/>
          <w:sz w:val="22"/>
          <w:szCs w:val="22"/>
        </w:rPr>
        <w:t xml:space="preserve">οφειλών, </w:t>
      </w:r>
      <w:r w:rsidR="00AA3460" w:rsidRPr="00862E20">
        <w:rPr>
          <w:rFonts w:ascii="Arial" w:hAnsi="Arial" w:cs="Arial"/>
          <w:sz w:val="22"/>
          <w:szCs w:val="22"/>
        </w:rPr>
        <w:t xml:space="preserve"> </w:t>
      </w:r>
      <w:r w:rsidR="00152849" w:rsidRPr="00862E20">
        <w:rPr>
          <w:rFonts w:ascii="Arial" w:hAnsi="Arial" w:cs="Arial"/>
          <w:sz w:val="22"/>
          <w:szCs w:val="22"/>
        </w:rPr>
        <w:t xml:space="preserve">η </w:t>
      </w:r>
      <w:r w:rsidR="00101BD1">
        <w:rPr>
          <w:rFonts w:ascii="Arial" w:hAnsi="Arial" w:cs="Arial"/>
          <w:sz w:val="22"/>
          <w:szCs w:val="22"/>
        </w:rPr>
        <w:t>αλαζονική</w:t>
      </w:r>
      <w:r w:rsidR="00BB3476">
        <w:rPr>
          <w:rFonts w:ascii="Arial" w:hAnsi="Arial" w:cs="Arial"/>
          <w:sz w:val="22"/>
          <w:szCs w:val="22"/>
        </w:rPr>
        <w:t xml:space="preserve"> </w:t>
      </w:r>
      <w:r w:rsidR="00152849" w:rsidRPr="00862E20">
        <w:rPr>
          <w:rFonts w:ascii="Arial" w:hAnsi="Arial" w:cs="Arial"/>
          <w:sz w:val="22"/>
          <w:szCs w:val="22"/>
        </w:rPr>
        <w:t xml:space="preserve">δράση των </w:t>
      </w:r>
      <w:r w:rsidR="006E2E4E" w:rsidRPr="00862E20">
        <w:rPr>
          <w:rFonts w:ascii="Arial" w:hAnsi="Arial" w:cs="Arial"/>
          <w:sz w:val="22"/>
          <w:szCs w:val="22"/>
        </w:rPr>
        <w:t xml:space="preserve"> </w:t>
      </w:r>
      <w:r w:rsidR="00152849" w:rsidRPr="00862E20">
        <w:rPr>
          <w:rFonts w:ascii="Arial" w:hAnsi="Arial" w:cs="Arial"/>
          <w:sz w:val="22"/>
          <w:szCs w:val="22"/>
        </w:rPr>
        <w:t>εταιρειών διαχείρισης</w:t>
      </w:r>
      <w:r w:rsidR="007E1EA0">
        <w:rPr>
          <w:rFonts w:ascii="Arial" w:hAnsi="Arial" w:cs="Arial"/>
          <w:sz w:val="22"/>
          <w:szCs w:val="22"/>
        </w:rPr>
        <w:t xml:space="preserve"> των δανείων</w:t>
      </w:r>
      <w:r w:rsidR="00852F62" w:rsidRPr="00862E20">
        <w:rPr>
          <w:rFonts w:ascii="Arial" w:hAnsi="Arial" w:cs="Arial"/>
          <w:sz w:val="22"/>
          <w:szCs w:val="22"/>
        </w:rPr>
        <w:t xml:space="preserve">, </w:t>
      </w:r>
      <w:r w:rsidR="00875DEF" w:rsidRPr="00862E20">
        <w:rPr>
          <w:rFonts w:ascii="Arial" w:hAnsi="Arial" w:cs="Arial"/>
          <w:sz w:val="22"/>
          <w:szCs w:val="22"/>
        </w:rPr>
        <w:t xml:space="preserve"> </w:t>
      </w:r>
      <w:r w:rsidR="00152849" w:rsidRPr="00862E20">
        <w:rPr>
          <w:rFonts w:ascii="Arial" w:hAnsi="Arial" w:cs="Arial"/>
          <w:sz w:val="22"/>
          <w:szCs w:val="22"/>
        </w:rPr>
        <w:t xml:space="preserve"> </w:t>
      </w:r>
      <w:r w:rsidR="006714C9" w:rsidRPr="00862E20">
        <w:rPr>
          <w:rFonts w:ascii="Arial" w:hAnsi="Arial" w:cs="Arial"/>
          <w:sz w:val="22"/>
          <w:szCs w:val="22"/>
        </w:rPr>
        <w:t>δοκιμάζουν</w:t>
      </w:r>
      <w:r w:rsidR="00421923" w:rsidRPr="00862E20">
        <w:rPr>
          <w:rFonts w:ascii="Arial" w:hAnsi="Arial" w:cs="Arial"/>
          <w:sz w:val="22"/>
          <w:szCs w:val="22"/>
        </w:rPr>
        <w:t xml:space="preserve"> </w:t>
      </w:r>
      <w:r w:rsidR="005D5755" w:rsidRPr="00862E20">
        <w:rPr>
          <w:rFonts w:ascii="Arial" w:hAnsi="Arial" w:cs="Arial"/>
          <w:sz w:val="22"/>
          <w:szCs w:val="22"/>
        </w:rPr>
        <w:t xml:space="preserve">τις αντοχές </w:t>
      </w:r>
      <w:r w:rsidR="006714C9" w:rsidRPr="00862E20">
        <w:rPr>
          <w:rFonts w:ascii="Arial" w:hAnsi="Arial" w:cs="Arial"/>
          <w:sz w:val="22"/>
          <w:szCs w:val="22"/>
        </w:rPr>
        <w:t xml:space="preserve"> των </w:t>
      </w:r>
      <w:r w:rsidR="006E2E4E" w:rsidRPr="00862E20">
        <w:rPr>
          <w:rFonts w:ascii="Arial" w:hAnsi="Arial" w:cs="Arial"/>
          <w:sz w:val="22"/>
          <w:szCs w:val="22"/>
        </w:rPr>
        <w:t>καταναλωτ</w:t>
      </w:r>
      <w:r w:rsidR="00ED26DF" w:rsidRPr="00862E20">
        <w:rPr>
          <w:rFonts w:ascii="Arial" w:hAnsi="Arial" w:cs="Arial"/>
          <w:sz w:val="22"/>
          <w:szCs w:val="22"/>
        </w:rPr>
        <w:t xml:space="preserve">ών. </w:t>
      </w:r>
      <w:r w:rsidR="006314E2" w:rsidRPr="00862E20">
        <w:rPr>
          <w:rFonts w:ascii="Arial" w:hAnsi="Arial" w:cs="Arial"/>
          <w:sz w:val="22"/>
          <w:szCs w:val="22"/>
        </w:rPr>
        <w:t xml:space="preserve">Παρά </w:t>
      </w:r>
      <w:r w:rsidR="0077705F" w:rsidRPr="00862E20">
        <w:rPr>
          <w:rFonts w:ascii="Arial" w:hAnsi="Arial" w:cs="Arial"/>
          <w:sz w:val="22"/>
          <w:szCs w:val="22"/>
        </w:rPr>
        <w:t xml:space="preserve">τη διεθνή διάσταση της κρίσης </w:t>
      </w:r>
      <w:r w:rsidR="00A826B1" w:rsidRPr="00862E20">
        <w:rPr>
          <w:rFonts w:ascii="Arial" w:hAnsi="Arial" w:cs="Arial"/>
          <w:sz w:val="22"/>
          <w:szCs w:val="22"/>
        </w:rPr>
        <w:t xml:space="preserve">οι </w:t>
      </w:r>
      <w:r w:rsidR="002E3B49" w:rsidRPr="00862E20">
        <w:rPr>
          <w:rFonts w:ascii="Arial" w:hAnsi="Arial" w:cs="Arial"/>
          <w:sz w:val="22"/>
          <w:szCs w:val="22"/>
        </w:rPr>
        <w:t xml:space="preserve">συγκρίσεις με άλλες χώρες </w:t>
      </w:r>
      <w:r w:rsidR="0077705F" w:rsidRPr="00862E20">
        <w:rPr>
          <w:rFonts w:ascii="Arial" w:hAnsi="Arial" w:cs="Arial"/>
          <w:sz w:val="22"/>
          <w:szCs w:val="22"/>
        </w:rPr>
        <w:t>δεν αφήνουν αμφιβολία</w:t>
      </w:r>
      <w:r w:rsidR="00BF4EAC" w:rsidRPr="00862E20">
        <w:rPr>
          <w:rFonts w:ascii="Arial" w:hAnsi="Arial" w:cs="Arial"/>
          <w:sz w:val="22"/>
          <w:szCs w:val="22"/>
        </w:rPr>
        <w:t xml:space="preserve"> ότι ο</w:t>
      </w:r>
      <w:r w:rsidR="0077705F" w:rsidRPr="00862E20">
        <w:rPr>
          <w:rFonts w:ascii="Arial" w:hAnsi="Arial" w:cs="Arial"/>
          <w:sz w:val="22"/>
          <w:szCs w:val="22"/>
        </w:rPr>
        <w:t xml:space="preserve">ι </w:t>
      </w:r>
      <w:r w:rsidR="00A826B1" w:rsidRPr="00862E20">
        <w:rPr>
          <w:rFonts w:ascii="Arial" w:hAnsi="Arial" w:cs="Arial"/>
          <w:sz w:val="22"/>
          <w:szCs w:val="22"/>
        </w:rPr>
        <w:t xml:space="preserve">δυσμενείς </w:t>
      </w:r>
      <w:r w:rsidR="0077705F" w:rsidRPr="00862E20">
        <w:rPr>
          <w:rFonts w:ascii="Arial" w:hAnsi="Arial" w:cs="Arial"/>
          <w:sz w:val="22"/>
          <w:szCs w:val="22"/>
        </w:rPr>
        <w:t xml:space="preserve">συνέπειες </w:t>
      </w:r>
      <w:r w:rsidR="00907457" w:rsidRPr="00862E20">
        <w:rPr>
          <w:rFonts w:ascii="Arial" w:hAnsi="Arial" w:cs="Arial"/>
          <w:sz w:val="22"/>
          <w:szCs w:val="22"/>
        </w:rPr>
        <w:t>που υφίστανται οι</w:t>
      </w:r>
      <w:r w:rsidR="0077705F" w:rsidRPr="00862E20">
        <w:rPr>
          <w:rFonts w:ascii="Arial" w:hAnsi="Arial" w:cs="Arial"/>
          <w:sz w:val="22"/>
          <w:szCs w:val="22"/>
        </w:rPr>
        <w:t xml:space="preserve"> καταναλωτές στη χώρα μας είναι υπέρμετρες και δυσανάλογες </w:t>
      </w:r>
      <w:r w:rsidR="00907457" w:rsidRPr="00862E20">
        <w:rPr>
          <w:rFonts w:ascii="Arial" w:hAnsi="Arial" w:cs="Arial"/>
          <w:sz w:val="22"/>
          <w:szCs w:val="22"/>
        </w:rPr>
        <w:t xml:space="preserve">αυτών που </w:t>
      </w:r>
      <w:r w:rsidR="000C1F23" w:rsidRPr="00862E20">
        <w:rPr>
          <w:rFonts w:ascii="Arial" w:hAnsi="Arial" w:cs="Arial"/>
          <w:sz w:val="22"/>
          <w:szCs w:val="22"/>
        </w:rPr>
        <w:t xml:space="preserve">από τις συνθήκες </w:t>
      </w:r>
      <w:r w:rsidR="00907457" w:rsidRPr="00862E20">
        <w:rPr>
          <w:rFonts w:ascii="Arial" w:hAnsi="Arial" w:cs="Arial"/>
          <w:sz w:val="22"/>
          <w:szCs w:val="22"/>
        </w:rPr>
        <w:t>θα μπορούσαν να δικαιολογηθούν.</w:t>
      </w:r>
    </w:p>
    <w:p w14:paraId="7825A969" w14:textId="77777777" w:rsidR="00AA3460" w:rsidRPr="00862E20" w:rsidRDefault="000C1F23" w:rsidP="00E4732A">
      <w:pPr>
        <w:spacing w:before="240" w:line="276" w:lineRule="auto"/>
        <w:jc w:val="both"/>
        <w:rPr>
          <w:rFonts w:ascii="Arial" w:hAnsi="Arial" w:cs="Arial"/>
          <w:sz w:val="22"/>
          <w:szCs w:val="22"/>
        </w:rPr>
      </w:pPr>
      <w:r w:rsidRPr="00862E20">
        <w:rPr>
          <w:rFonts w:ascii="Arial" w:hAnsi="Arial" w:cs="Arial"/>
          <w:sz w:val="22"/>
          <w:szCs w:val="22"/>
        </w:rPr>
        <w:t xml:space="preserve">Είναι φανερό </w:t>
      </w:r>
      <w:r w:rsidR="00AA3460" w:rsidRPr="00862E20">
        <w:rPr>
          <w:rFonts w:ascii="Arial" w:hAnsi="Arial" w:cs="Arial"/>
          <w:sz w:val="22"/>
          <w:szCs w:val="22"/>
        </w:rPr>
        <w:t xml:space="preserve">  ότι  η προστασία του καταναλωτή διέρχεται στη χώρα μας μία μεγάλη κρίση και θεσμική υποχώρηση, με την απουσία  ενδιαφέροντος εκ μέρους </w:t>
      </w:r>
      <w:r w:rsidR="006032A9" w:rsidRPr="00862E20">
        <w:rPr>
          <w:rFonts w:ascii="Arial" w:hAnsi="Arial" w:cs="Arial"/>
          <w:sz w:val="22"/>
          <w:szCs w:val="22"/>
        </w:rPr>
        <w:t xml:space="preserve">της Κυβέρνησης και των αρμόδιων υπουργείων </w:t>
      </w:r>
      <w:r w:rsidR="00AA3460" w:rsidRPr="00862E20">
        <w:rPr>
          <w:rFonts w:ascii="Arial" w:hAnsi="Arial" w:cs="Arial"/>
          <w:sz w:val="22"/>
          <w:szCs w:val="22"/>
        </w:rPr>
        <w:t xml:space="preserve"> για τη βελτίωση της προστασίας,  την ενίσχυση των ενώσεων καταναλωτών, την </w:t>
      </w:r>
      <w:r w:rsidR="00F4360F" w:rsidRPr="00862E20">
        <w:rPr>
          <w:rFonts w:ascii="Arial" w:hAnsi="Arial" w:cs="Arial"/>
          <w:sz w:val="22"/>
          <w:szCs w:val="22"/>
        </w:rPr>
        <w:t xml:space="preserve">ουσιαστική </w:t>
      </w:r>
      <w:r w:rsidR="00AA3460" w:rsidRPr="00862E20">
        <w:rPr>
          <w:rFonts w:ascii="Arial" w:hAnsi="Arial" w:cs="Arial"/>
          <w:sz w:val="22"/>
          <w:szCs w:val="22"/>
        </w:rPr>
        <w:t xml:space="preserve">άσκηση, με βάση την υφιστάμενη νομοθεσία, του εποπτικού  ρόλου </w:t>
      </w:r>
      <w:r w:rsidRPr="00862E20">
        <w:rPr>
          <w:rFonts w:ascii="Arial" w:hAnsi="Arial" w:cs="Arial"/>
          <w:sz w:val="22"/>
          <w:szCs w:val="22"/>
        </w:rPr>
        <w:t xml:space="preserve">του κράτους </w:t>
      </w:r>
      <w:r w:rsidR="00AA3460" w:rsidRPr="00862E20">
        <w:rPr>
          <w:rFonts w:ascii="Arial" w:hAnsi="Arial" w:cs="Arial"/>
          <w:sz w:val="22"/>
          <w:szCs w:val="22"/>
        </w:rPr>
        <w:t xml:space="preserve">στην αγορά για την προστασία των συμφερόντων των καταναλωτών, πολύ δε περισσότερο για την ανάπτυξη πολιτικών ή νέων θεσμών που να προστατεύουν τους καταναλωτές από πρακτικές εκμετάλλευσης </w:t>
      </w:r>
      <w:r w:rsidR="00F4360F" w:rsidRPr="00862E20">
        <w:rPr>
          <w:rFonts w:ascii="Arial" w:hAnsi="Arial" w:cs="Arial"/>
          <w:sz w:val="22"/>
          <w:szCs w:val="22"/>
        </w:rPr>
        <w:t xml:space="preserve">και </w:t>
      </w:r>
      <w:r w:rsidR="00AA3460" w:rsidRPr="00862E20">
        <w:rPr>
          <w:rFonts w:ascii="Arial" w:hAnsi="Arial" w:cs="Arial"/>
          <w:sz w:val="22"/>
          <w:szCs w:val="22"/>
        </w:rPr>
        <w:t xml:space="preserve">να προάγουν τη θέση τους στην αγορά. </w:t>
      </w:r>
    </w:p>
    <w:p w14:paraId="57E12431" w14:textId="77777777" w:rsidR="00AA3460" w:rsidRPr="00553A89" w:rsidRDefault="00AA3460" w:rsidP="00E4732A">
      <w:pPr>
        <w:spacing w:before="240" w:line="276" w:lineRule="auto"/>
        <w:jc w:val="both"/>
        <w:rPr>
          <w:rFonts w:ascii="Arial" w:hAnsi="Arial" w:cs="Arial"/>
          <w:sz w:val="22"/>
          <w:szCs w:val="22"/>
        </w:rPr>
      </w:pPr>
      <w:r w:rsidRPr="00862E20">
        <w:rPr>
          <w:rFonts w:ascii="Arial" w:hAnsi="Arial" w:cs="Arial"/>
          <w:sz w:val="22"/>
          <w:szCs w:val="22"/>
        </w:rPr>
        <w:t xml:space="preserve">Πλέον </w:t>
      </w:r>
      <w:r w:rsidR="001D1907">
        <w:rPr>
          <w:rFonts w:ascii="Arial" w:hAnsi="Arial" w:cs="Arial"/>
          <w:sz w:val="22"/>
          <w:szCs w:val="22"/>
        </w:rPr>
        <w:t>λίγες</w:t>
      </w:r>
      <w:r w:rsidRPr="00862E20">
        <w:rPr>
          <w:rFonts w:ascii="Arial" w:hAnsi="Arial" w:cs="Arial"/>
          <w:sz w:val="22"/>
          <w:szCs w:val="22"/>
        </w:rPr>
        <w:t xml:space="preserve"> ενώσεις καταναλωτών παραμένουν ενεργές, δίχως να έχουν καμία  υποστήριξη από την Πολιτεία, ενώ αδρανείς παραμένουν όλοι εκείνοι οι θεσμοί, στους οποίους μπορούσαν να θέτουν ζητήματα πολιτικής ή να έχουν συμβουλευτική επιρροή </w:t>
      </w:r>
      <w:r w:rsidR="006032A9" w:rsidRPr="00862E20">
        <w:rPr>
          <w:rFonts w:ascii="Arial" w:hAnsi="Arial" w:cs="Arial"/>
          <w:sz w:val="22"/>
          <w:szCs w:val="22"/>
        </w:rPr>
        <w:t>στις νομοθετικές ή πολιτικές αποφάσεις</w:t>
      </w:r>
      <w:r w:rsidRPr="00862E20">
        <w:rPr>
          <w:rFonts w:ascii="Arial" w:hAnsi="Arial" w:cs="Arial"/>
          <w:sz w:val="22"/>
          <w:szCs w:val="22"/>
        </w:rPr>
        <w:t xml:space="preserve">. Στο νομοθετικό </w:t>
      </w:r>
      <w:r w:rsidR="00DB4342">
        <w:rPr>
          <w:rFonts w:ascii="Arial" w:hAnsi="Arial" w:cs="Arial"/>
          <w:sz w:val="22"/>
          <w:szCs w:val="22"/>
        </w:rPr>
        <w:t xml:space="preserve">πεδίο της προστασίας των καταναλωτών </w:t>
      </w:r>
      <w:r w:rsidRPr="00862E20">
        <w:rPr>
          <w:rFonts w:ascii="Arial" w:hAnsi="Arial" w:cs="Arial"/>
          <w:sz w:val="22"/>
          <w:szCs w:val="22"/>
        </w:rPr>
        <w:t xml:space="preserve">η εξέλιξη περιορίζεται στην οριακή ενσωμάτωση οδηγιών, δίχως να αξιοποιούνται στοιχειωδώς </w:t>
      </w:r>
      <w:r w:rsidRPr="00553A89">
        <w:rPr>
          <w:rFonts w:ascii="Arial" w:hAnsi="Arial" w:cs="Arial"/>
          <w:sz w:val="22"/>
          <w:szCs w:val="22"/>
        </w:rPr>
        <w:t xml:space="preserve">διακριτικές ευχέρειες  ή να λαμβάνονται μέτρα που </w:t>
      </w:r>
      <w:r w:rsidR="00F4360F" w:rsidRPr="00553A89">
        <w:rPr>
          <w:rFonts w:ascii="Arial" w:hAnsi="Arial" w:cs="Arial"/>
          <w:sz w:val="22"/>
          <w:szCs w:val="22"/>
        </w:rPr>
        <w:t>ν</w:t>
      </w:r>
      <w:r w:rsidRPr="00553A89">
        <w:rPr>
          <w:rFonts w:ascii="Arial" w:hAnsi="Arial" w:cs="Arial"/>
          <w:sz w:val="22"/>
          <w:szCs w:val="22"/>
        </w:rPr>
        <w:t>α διασφαλί</w:t>
      </w:r>
      <w:r w:rsidR="00DF24C3" w:rsidRPr="00553A89">
        <w:rPr>
          <w:rFonts w:ascii="Arial" w:hAnsi="Arial" w:cs="Arial"/>
          <w:sz w:val="22"/>
          <w:szCs w:val="22"/>
        </w:rPr>
        <w:t>ζ</w:t>
      </w:r>
      <w:r w:rsidRPr="00553A89">
        <w:rPr>
          <w:rFonts w:ascii="Arial" w:hAnsi="Arial" w:cs="Arial"/>
          <w:sz w:val="22"/>
          <w:szCs w:val="22"/>
        </w:rPr>
        <w:t>ουν την ουσιαστική εφαρμογή</w:t>
      </w:r>
      <w:r w:rsidR="00DF24C3" w:rsidRPr="00553A89">
        <w:rPr>
          <w:rFonts w:ascii="Arial" w:hAnsi="Arial" w:cs="Arial"/>
          <w:sz w:val="22"/>
          <w:szCs w:val="22"/>
        </w:rPr>
        <w:t xml:space="preserve"> τους</w:t>
      </w:r>
      <w:r w:rsidRPr="00553A89">
        <w:rPr>
          <w:rFonts w:ascii="Arial" w:hAnsi="Arial" w:cs="Arial"/>
          <w:sz w:val="22"/>
          <w:szCs w:val="22"/>
        </w:rPr>
        <w:t xml:space="preserve">. </w:t>
      </w:r>
      <w:r w:rsidR="008D2319" w:rsidRPr="00553A89">
        <w:rPr>
          <w:rFonts w:ascii="Arial" w:hAnsi="Arial" w:cs="Arial"/>
          <w:sz w:val="22"/>
          <w:szCs w:val="22"/>
        </w:rPr>
        <w:t xml:space="preserve">Όχι μόνο </w:t>
      </w:r>
      <w:r w:rsidRPr="00553A89">
        <w:rPr>
          <w:rFonts w:ascii="Arial" w:hAnsi="Arial" w:cs="Arial"/>
          <w:sz w:val="22"/>
          <w:szCs w:val="22"/>
        </w:rPr>
        <w:t xml:space="preserve"> απουσιάζ</w:t>
      </w:r>
      <w:r w:rsidR="008D2319" w:rsidRPr="00553A89">
        <w:rPr>
          <w:rFonts w:ascii="Arial" w:hAnsi="Arial" w:cs="Arial"/>
          <w:sz w:val="22"/>
          <w:szCs w:val="22"/>
        </w:rPr>
        <w:t>ουν</w:t>
      </w:r>
      <w:r w:rsidRPr="00553A89">
        <w:rPr>
          <w:rFonts w:ascii="Arial" w:hAnsi="Arial" w:cs="Arial"/>
          <w:sz w:val="22"/>
          <w:szCs w:val="22"/>
        </w:rPr>
        <w:t xml:space="preserve"> </w:t>
      </w:r>
      <w:r w:rsidR="008D2319" w:rsidRPr="00553A89">
        <w:rPr>
          <w:rFonts w:ascii="Arial" w:hAnsi="Arial" w:cs="Arial"/>
          <w:sz w:val="22"/>
          <w:szCs w:val="22"/>
        </w:rPr>
        <w:t xml:space="preserve">ρυθμίσεις </w:t>
      </w:r>
      <w:r w:rsidRPr="00553A89">
        <w:rPr>
          <w:rFonts w:ascii="Arial" w:hAnsi="Arial" w:cs="Arial"/>
          <w:sz w:val="22"/>
          <w:szCs w:val="22"/>
        </w:rPr>
        <w:t xml:space="preserve"> που να ε</w:t>
      </w:r>
      <w:r w:rsidR="008D2319" w:rsidRPr="00553A89">
        <w:rPr>
          <w:rFonts w:ascii="Arial" w:hAnsi="Arial" w:cs="Arial"/>
          <w:sz w:val="22"/>
          <w:szCs w:val="22"/>
        </w:rPr>
        <w:t>νισχύουν</w:t>
      </w:r>
      <w:r w:rsidRPr="00553A89">
        <w:rPr>
          <w:rFonts w:ascii="Arial" w:hAnsi="Arial" w:cs="Arial"/>
          <w:sz w:val="22"/>
          <w:szCs w:val="22"/>
        </w:rPr>
        <w:t xml:space="preserve"> την προστασία</w:t>
      </w:r>
      <w:r w:rsidR="008D2319" w:rsidRPr="00553A89">
        <w:rPr>
          <w:rFonts w:ascii="Arial" w:hAnsi="Arial" w:cs="Arial"/>
          <w:sz w:val="22"/>
          <w:szCs w:val="22"/>
        </w:rPr>
        <w:t xml:space="preserve">, αλλά, αντιθέτως, </w:t>
      </w:r>
      <w:r w:rsidR="00152849" w:rsidRPr="00553A89">
        <w:rPr>
          <w:rFonts w:ascii="Arial" w:hAnsi="Arial" w:cs="Arial"/>
          <w:sz w:val="22"/>
          <w:szCs w:val="22"/>
        </w:rPr>
        <w:t xml:space="preserve">συνήθεις </w:t>
      </w:r>
      <w:r w:rsidR="008520FF" w:rsidRPr="00553A89">
        <w:rPr>
          <w:rFonts w:ascii="Arial" w:hAnsi="Arial" w:cs="Arial"/>
          <w:sz w:val="22"/>
          <w:szCs w:val="22"/>
        </w:rPr>
        <w:t>είναι</w:t>
      </w:r>
      <w:r w:rsidR="00152849" w:rsidRPr="00553A89">
        <w:rPr>
          <w:rFonts w:ascii="Arial" w:hAnsi="Arial" w:cs="Arial"/>
          <w:sz w:val="22"/>
          <w:szCs w:val="22"/>
        </w:rPr>
        <w:t xml:space="preserve"> νομοθετικές πρωτοβουλίες προς την κατεύθυνση της </w:t>
      </w:r>
      <w:r w:rsidR="000C1F23" w:rsidRPr="00553A89">
        <w:rPr>
          <w:rFonts w:ascii="Arial" w:hAnsi="Arial" w:cs="Arial"/>
          <w:sz w:val="22"/>
          <w:szCs w:val="22"/>
        </w:rPr>
        <w:t>αποδυνάμωσ</w:t>
      </w:r>
      <w:r w:rsidR="00152849" w:rsidRPr="00553A89">
        <w:rPr>
          <w:rFonts w:ascii="Arial" w:hAnsi="Arial" w:cs="Arial"/>
          <w:sz w:val="22"/>
          <w:szCs w:val="22"/>
        </w:rPr>
        <w:t xml:space="preserve">ης των δικαιωμάτων των καταναλωτών, όπως </w:t>
      </w:r>
      <w:r w:rsidR="00DF24C3" w:rsidRPr="00553A89">
        <w:rPr>
          <w:rFonts w:ascii="Arial" w:hAnsi="Arial" w:cs="Arial"/>
          <w:sz w:val="22"/>
          <w:szCs w:val="22"/>
        </w:rPr>
        <w:t xml:space="preserve">συνέβη με </w:t>
      </w:r>
      <w:r w:rsidR="00152849" w:rsidRPr="00553A89">
        <w:rPr>
          <w:rFonts w:ascii="Arial" w:hAnsi="Arial" w:cs="Arial"/>
          <w:sz w:val="22"/>
          <w:szCs w:val="22"/>
        </w:rPr>
        <w:t>τη</w:t>
      </w:r>
      <w:r w:rsidR="00DF24C3" w:rsidRPr="00553A89">
        <w:rPr>
          <w:rFonts w:ascii="Arial" w:hAnsi="Arial" w:cs="Arial"/>
          <w:sz w:val="22"/>
          <w:szCs w:val="22"/>
        </w:rPr>
        <w:t>ν</w:t>
      </w:r>
      <w:r w:rsidR="00152849" w:rsidRPr="00553A89">
        <w:rPr>
          <w:rFonts w:ascii="Arial" w:hAnsi="Arial" w:cs="Arial"/>
          <w:sz w:val="22"/>
          <w:szCs w:val="22"/>
        </w:rPr>
        <w:t xml:space="preserve"> απ</w:t>
      </w:r>
      <w:r w:rsidR="000C1F23" w:rsidRPr="00553A89">
        <w:rPr>
          <w:rFonts w:ascii="Arial" w:hAnsi="Arial" w:cs="Arial"/>
          <w:sz w:val="22"/>
          <w:szCs w:val="22"/>
        </w:rPr>
        <w:t xml:space="preserve">οσύνδεση </w:t>
      </w:r>
      <w:r w:rsidR="00152849" w:rsidRPr="00553A89">
        <w:rPr>
          <w:rFonts w:ascii="Arial" w:hAnsi="Arial" w:cs="Arial"/>
          <w:sz w:val="22"/>
          <w:szCs w:val="22"/>
        </w:rPr>
        <w:t>των τιμών ηλεκτρικής ενέργειας</w:t>
      </w:r>
      <w:r w:rsidR="000C1F23" w:rsidRPr="00553A89">
        <w:rPr>
          <w:rFonts w:ascii="Arial" w:hAnsi="Arial" w:cs="Arial"/>
          <w:sz w:val="22"/>
          <w:szCs w:val="22"/>
        </w:rPr>
        <w:t xml:space="preserve"> από </w:t>
      </w:r>
      <w:r w:rsidR="00DF24C3" w:rsidRPr="00553A89">
        <w:rPr>
          <w:rFonts w:ascii="Arial" w:hAnsi="Arial" w:cs="Arial"/>
          <w:sz w:val="22"/>
          <w:szCs w:val="22"/>
        </w:rPr>
        <w:lastRenderedPageBreak/>
        <w:t xml:space="preserve">ουσιαστικά </w:t>
      </w:r>
      <w:r w:rsidR="000C1F23" w:rsidRPr="00553A89">
        <w:rPr>
          <w:rFonts w:ascii="Arial" w:hAnsi="Arial" w:cs="Arial"/>
          <w:sz w:val="22"/>
          <w:szCs w:val="22"/>
        </w:rPr>
        <w:t>κριτήρια</w:t>
      </w:r>
      <w:r w:rsidR="00DF24C3" w:rsidRPr="00553A89">
        <w:rPr>
          <w:rFonts w:ascii="Arial" w:hAnsi="Arial" w:cs="Arial"/>
          <w:sz w:val="22"/>
          <w:szCs w:val="22"/>
        </w:rPr>
        <w:t xml:space="preserve"> και τις απαιτήσεις διαφάνειας</w:t>
      </w:r>
      <w:r w:rsidR="00DB4342" w:rsidRPr="00553A89">
        <w:rPr>
          <w:rFonts w:ascii="Arial" w:hAnsi="Arial" w:cs="Arial"/>
          <w:sz w:val="22"/>
          <w:szCs w:val="22"/>
        </w:rPr>
        <w:t xml:space="preserve"> ή τη διευκόλυνση των ασφαλιστικών εταιρειών να επιβάλλουν μεγάλες  αυξήσεις στα ασφάλιστρα υγείας</w:t>
      </w:r>
      <w:r w:rsidR="00152849" w:rsidRPr="00553A89">
        <w:rPr>
          <w:rFonts w:ascii="Arial" w:hAnsi="Arial" w:cs="Arial"/>
          <w:sz w:val="22"/>
          <w:szCs w:val="22"/>
        </w:rPr>
        <w:t xml:space="preserve">. </w:t>
      </w:r>
      <w:r w:rsidRPr="00553A89">
        <w:rPr>
          <w:rFonts w:ascii="Arial" w:hAnsi="Arial" w:cs="Arial"/>
          <w:sz w:val="22"/>
          <w:szCs w:val="22"/>
        </w:rPr>
        <w:t xml:space="preserve"> </w:t>
      </w:r>
    </w:p>
    <w:p w14:paraId="73366029" w14:textId="77777777" w:rsidR="00AA3460" w:rsidRPr="00862E20" w:rsidRDefault="000C1F23" w:rsidP="00E4732A">
      <w:pPr>
        <w:spacing w:before="240" w:line="276" w:lineRule="auto"/>
        <w:jc w:val="both"/>
        <w:rPr>
          <w:rFonts w:ascii="Arial" w:hAnsi="Arial" w:cs="Arial"/>
          <w:sz w:val="22"/>
          <w:szCs w:val="22"/>
        </w:rPr>
      </w:pPr>
      <w:r w:rsidRPr="00553A89">
        <w:rPr>
          <w:rFonts w:ascii="Arial" w:hAnsi="Arial" w:cs="Arial"/>
          <w:sz w:val="22"/>
          <w:szCs w:val="22"/>
        </w:rPr>
        <w:t xml:space="preserve">Ακόμη, περαιτέρω, </w:t>
      </w:r>
      <w:r w:rsidR="00AA3460" w:rsidRPr="00553A89">
        <w:rPr>
          <w:rFonts w:ascii="Arial" w:hAnsi="Arial" w:cs="Arial"/>
          <w:sz w:val="22"/>
          <w:szCs w:val="22"/>
        </w:rPr>
        <w:t xml:space="preserve">η διοικητική εποπτεία της νομοθεσίας για την προστασία του καταναλωτή  έχει </w:t>
      </w:r>
      <w:r w:rsidR="00DB4342" w:rsidRPr="00553A89">
        <w:rPr>
          <w:rFonts w:ascii="Arial" w:hAnsi="Arial" w:cs="Arial"/>
          <w:sz w:val="22"/>
          <w:szCs w:val="22"/>
        </w:rPr>
        <w:t>αποδυναμωθεί πλήρως</w:t>
      </w:r>
      <w:r w:rsidRPr="00553A89">
        <w:rPr>
          <w:rFonts w:ascii="Arial" w:hAnsi="Arial" w:cs="Arial"/>
          <w:sz w:val="22"/>
          <w:szCs w:val="22"/>
        </w:rPr>
        <w:t xml:space="preserve">, </w:t>
      </w:r>
      <w:r w:rsidR="00DF24C3" w:rsidRPr="00553A89">
        <w:rPr>
          <w:rFonts w:ascii="Arial" w:hAnsi="Arial" w:cs="Arial"/>
          <w:sz w:val="22"/>
          <w:szCs w:val="22"/>
        </w:rPr>
        <w:t xml:space="preserve">καθώς </w:t>
      </w:r>
      <w:r w:rsidR="00AA3460" w:rsidRPr="00553A89">
        <w:rPr>
          <w:rFonts w:ascii="Arial" w:hAnsi="Arial" w:cs="Arial"/>
          <w:sz w:val="22"/>
          <w:szCs w:val="22"/>
        </w:rPr>
        <w:t xml:space="preserve">η Γενική Γραμματεία Καταναλωτή έχει </w:t>
      </w:r>
      <w:r w:rsidRPr="00553A89">
        <w:rPr>
          <w:rFonts w:ascii="Arial" w:hAnsi="Arial" w:cs="Arial"/>
          <w:sz w:val="22"/>
          <w:szCs w:val="22"/>
        </w:rPr>
        <w:t xml:space="preserve">καταργηθεί και το έργο της </w:t>
      </w:r>
      <w:r w:rsidR="006032A9" w:rsidRPr="00553A89">
        <w:rPr>
          <w:rFonts w:ascii="Arial" w:hAnsi="Arial" w:cs="Arial"/>
          <w:sz w:val="22"/>
          <w:szCs w:val="22"/>
        </w:rPr>
        <w:t xml:space="preserve"> </w:t>
      </w:r>
      <w:r w:rsidR="00AA3460" w:rsidRPr="00553A89">
        <w:rPr>
          <w:rFonts w:ascii="Arial" w:hAnsi="Arial" w:cs="Arial"/>
          <w:sz w:val="22"/>
          <w:szCs w:val="22"/>
        </w:rPr>
        <w:t xml:space="preserve">υποβαθμιστεί σε </w:t>
      </w:r>
      <w:r w:rsidR="006B5C62" w:rsidRPr="00553A89">
        <w:rPr>
          <w:rFonts w:ascii="Arial" w:hAnsi="Arial" w:cs="Arial"/>
          <w:sz w:val="22"/>
          <w:szCs w:val="22"/>
        </w:rPr>
        <w:t xml:space="preserve">μία απλή </w:t>
      </w:r>
      <w:r w:rsidR="00AA3460" w:rsidRPr="00553A89">
        <w:rPr>
          <w:rFonts w:ascii="Arial" w:hAnsi="Arial" w:cs="Arial"/>
          <w:sz w:val="22"/>
          <w:szCs w:val="22"/>
        </w:rPr>
        <w:t>Διεύθυνση Προστασίας Καταναλωτή</w:t>
      </w:r>
      <w:r w:rsidR="00DF24C3" w:rsidRPr="00553A89">
        <w:rPr>
          <w:rFonts w:ascii="Arial" w:hAnsi="Arial" w:cs="Arial"/>
          <w:sz w:val="22"/>
          <w:szCs w:val="22"/>
        </w:rPr>
        <w:t xml:space="preserve"> (άρθρ</w:t>
      </w:r>
      <w:r w:rsidR="002B6DE3" w:rsidRPr="00553A89">
        <w:rPr>
          <w:rFonts w:ascii="Arial" w:hAnsi="Arial" w:cs="Arial"/>
          <w:sz w:val="22"/>
          <w:szCs w:val="22"/>
        </w:rPr>
        <w:t xml:space="preserve">ο </w:t>
      </w:r>
      <w:r w:rsidR="00DF24C3" w:rsidRPr="00553A89">
        <w:rPr>
          <w:rFonts w:ascii="Arial" w:hAnsi="Arial" w:cs="Arial"/>
          <w:sz w:val="22"/>
          <w:szCs w:val="22"/>
        </w:rPr>
        <w:t>41 ΠΔ 5/2022)</w:t>
      </w:r>
      <w:r w:rsidR="00AA3460" w:rsidRPr="00553A89">
        <w:rPr>
          <w:rFonts w:ascii="Arial" w:hAnsi="Arial" w:cs="Arial"/>
          <w:sz w:val="22"/>
          <w:szCs w:val="22"/>
        </w:rPr>
        <w:t xml:space="preserve">. Οι υπηρεσίες </w:t>
      </w:r>
      <w:r w:rsidRPr="00553A89">
        <w:rPr>
          <w:rFonts w:ascii="Arial" w:hAnsi="Arial" w:cs="Arial"/>
          <w:sz w:val="22"/>
          <w:szCs w:val="22"/>
        </w:rPr>
        <w:t xml:space="preserve">της, παρά </w:t>
      </w:r>
      <w:r w:rsidR="00DF24C3" w:rsidRPr="00553A89">
        <w:rPr>
          <w:rFonts w:ascii="Arial" w:hAnsi="Arial" w:cs="Arial"/>
          <w:sz w:val="22"/>
          <w:szCs w:val="22"/>
        </w:rPr>
        <w:t xml:space="preserve">τη διεύρυνση της εποπτευόμενης νομοθεσίας, </w:t>
      </w:r>
      <w:r w:rsidRPr="00553A89">
        <w:rPr>
          <w:rFonts w:ascii="Arial" w:hAnsi="Arial" w:cs="Arial"/>
          <w:sz w:val="22"/>
          <w:szCs w:val="22"/>
        </w:rPr>
        <w:t xml:space="preserve">τις σύγχρονες </w:t>
      </w:r>
      <w:r w:rsidR="00DF24C3" w:rsidRPr="00553A89">
        <w:rPr>
          <w:rFonts w:ascii="Arial" w:hAnsi="Arial" w:cs="Arial"/>
          <w:sz w:val="22"/>
          <w:szCs w:val="22"/>
        </w:rPr>
        <w:t xml:space="preserve">προκλήσεις, ιδίως με τις εξελίξεις στην ψηφιακή οικονομία, </w:t>
      </w:r>
      <w:r w:rsidRPr="00553A89">
        <w:rPr>
          <w:rFonts w:ascii="Arial" w:hAnsi="Arial" w:cs="Arial"/>
          <w:sz w:val="22"/>
          <w:szCs w:val="22"/>
        </w:rPr>
        <w:t xml:space="preserve">αλλά και </w:t>
      </w:r>
      <w:r w:rsidR="00DF24C3" w:rsidRPr="00553A89">
        <w:rPr>
          <w:rFonts w:ascii="Arial" w:hAnsi="Arial" w:cs="Arial"/>
          <w:sz w:val="22"/>
          <w:szCs w:val="22"/>
        </w:rPr>
        <w:t xml:space="preserve">τις </w:t>
      </w:r>
      <w:r w:rsidR="00DB4342" w:rsidRPr="00553A89">
        <w:rPr>
          <w:rFonts w:ascii="Arial" w:hAnsi="Arial" w:cs="Arial"/>
          <w:sz w:val="22"/>
          <w:szCs w:val="22"/>
        </w:rPr>
        <w:t xml:space="preserve">μεγάλες, λόγω του πληθωρισμού, των χαμηλών εισοδημάτων και των ιδιαίτερων συνθηκών της ενεργειακής κρίσης, </w:t>
      </w:r>
      <w:r w:rsidR="00DF24C3" w:rsidRPr="00553A89">
        <w:rPr>
          <w:rFonts w:ascii="Arial" w:hAnsi="Arial" w:cs="Arial"/>
          <w:sz w:val="22"/>
          <w:szCs w:val="22"/>
        </w:rPr>
        <w:t>εποπτικές ανάγκες</w:t>
      </w:r>
      <w:r w:rsidR="006E3322" w:rsidRPr="00553A89">
        <w:rPr>
          <w:rFonts w:ascii="Arial" w:hAnsi="Arial" w:cs="Arial"/>
          <w:sz w:val="22"/>
          <w:szCs w:val="22"/>
        </w:rPr>
        <w:t xml:space="preserve">, </w:t>
      </w:r>
      <w:r w:rsidR="00DF24C3" w:rsidRPr="00553A89">
        <w:rPr>
          <w:rFonts w:ascii="Arial" w:hAnsi="Arial" w:cs="Arial"/>
          <w:sz w:val="22"/>
          <w:szCs w:val="22"/>
        </w:rPr>
        <w:t xml:space="preserve"> </w:t>
      </w:r>
      <w:r w:rsidR="00AA3460" w:rsidRPr="00553A89">
        <w:rPr>
          <w:rFonts w:ascii="Arial" w:hAnsi="Arial" w:cs="Arial"/>
          <w:sz w:val="22"/>
          <w:szCs w:val="22"/>
        </w:rPr>
        <w:t>αποστελεχώνονται και αποδυναμώνονται περαιτέρω.</w:t>
      </w:r>
      <w:r w:rsidR="00AA3460" w:rsidRPr="00862E20">
        <w:rPr>
          <w:rFonts w:ascii="Arial" w:hAnsi="Arial" w:cs="Arial"/>
          <w:sz w:val="22"/>
          <w:szCs w:val="22"/>
        </w:rPr>
        <w:t xml:space="preserve"> </w:t>
      </w:r>
    </w:p>
    <w:p w14:paraId="08140879" w14:textId="77777777" w:rsidR="00AA3460" w:rsidRPr="00862E20" w:rsidRDefault="00AA3460" w:rsidP="00E4732A">
      <w:pPr>
        <w:spacing w:before="240" w:line="276" w:lineRule="auto"/>
        <w:jc w:val="both"/>
        <w:rPr>
          <w:rFonts w:ascii="Arial" w:hAnsi="Arial" w:cs="Arial"/>
          <w:sz w:val="22"/>
          <w:szCs w:val="22"/>
        </w:rPr>
      </w:pPr>
      <w:r w:rsidRPr="00862E20">
        <w:rPr>
          <w:rFonts w:ascii="Arial" w:hAnsi="Arial" w:cs="Arial"/>
          <w:sz w:val="22"/>
          <w:szCs w:val="22"/>
        </w:rPr>
        <w:t xml:space="preserve">Η  υποβάθμιση </w:t>
      </w:r>
      <w:r w:rsidR="000C1F23" w:rsidRPr="00862E20">
        <w:rPr>
          <w:rFonts w:ascii="Arial" w:hAnsi="Arial" w:cs="Arial"/>
          <w:sz w:val="22"/>
          <w:szCs w:val="22"/>
        </w:rPr>
        <w:t xml:space="preserve">αυτή </w:t>
      </w:r>
      <w:r w:rsidRPr="00862E20">
        <w:rPr>
          <w:rFonts w:ascii="Arial" w:hAnsi="Arial" w:cs="Arial"/>
          <w:sz w:val="22"/>
          <w:szCs w:val="22"/>
        </w:rPr>
        <w:t xml:space="preserve">αντικατοπτρίζεται ήδη στην ασκούμενη εποπτεία. Είναι αξιοσημείωτο ότι ενώ η Γενική Γραμματεία Καταναλωτή, ιδίως στα τελευταία έτη της λειτουργίας </w:t>
      </w:r>
      <w:r w:rsidR="006032A9" w:rsidRPr="00862E20">
        <w:rPr>
          <w:rFonts w:ascii="Arial" w:hAnsi="Arial" w:cs="Arial"/>
          <w:sz w:val="22"/>
          <w:szCs w:val="22"/>
        </w:rPr>
        <w:t>της, επί της Κυβέρνησης ΠΑΣΟΚ</w:t>
      </w:r>
      <w:r w:rsidRPr="00862E20">
        <w:rPr>
          <w:rFonts w:ascii="Arial" w:hAnsi="Arial" w:cs="Arial"/>
          <w:sz w:val="22"/>
          <w:szCs w:val="22"/>
        </w:rPr>
        <w:t>, είχε εδραιώσει μία δυναμική εποπτική παρουσία σε όλο το φάσμα της αγοράς (λιανικό εμπόριο, τράπεζες,</w:t>
      </w:r>
      <w:r w:rsidR="00101BD1">
        <w:rPr>
          <w:rFonts w:ascii="Arial" w:hAnsi="Arial" w:cs="Arial"/>
          <w:sz w:val="22"/>
          <w:szCs w:val="22"/>
        </w:rPr>
        <w:t xml:space="preserve"> </w:t>
      </w:r>
      <w:r w:rsidRPr="00862E20">
        <w:rPr>
          <w:rFonts w:ascii="Arial" w:hAnsi="Arial" w:cs="Arial"/>
          <w:sz w:val="22"/>
          <w:szCs w:val="22"/>
        </w:rPr>
        <w:t xml:space="preserve">ασφαλιστικές, τηλεπικοινωνίες, ενέργεια, υγεία,  εκπαίδευση, αθέμιτες πρακτικές στην εν γένει προώθηση αγαθών και υπηρεσιών, κ.ά.), πλέον, η άσκηση των ελέγχων είναι υποτυπώδης. </w:t>
      </w:r>
      <w:r w:rsidR="002B6DE3">
        <w:rPr>
          <w:rFonts w:ascii="Arial" w:hAnsi="Arial" w:cs="Arial"/>
          <w:sz w:val="22"/>
          <w:szCs w:val="22"/>
        </w:rPr>
        <w:t>Λ</w:t>
      </w:r>
      <w:r w:rsidR="00DB4342">
        <w:rPr>
          <w:rFonts w:ascii="Arial" w:hAnsi="Arial" w:cs="Arial"/>
          <w:sz w:val="22"/>
          <w:szCs w:val="22"/>
        </w:rPr>
        <w:t>ίγες</w:t>
      </w:r>
      <w:r w:rsidR="007433C7" w:rsidRPr="00862E20">
        <w:rPr>
          <w:rFonts w:ascii="Arial" w:hAnsi="Arial" w:cs="Arial"/>
          <w:sz w:val="22"/>
          <w:szCs w:val="22"/>
        </w:rPr>
        <w:t xml:space="preserve"> είναι πλέον οι καταγγελίες που ελέγχονται, </w:t>
      </w:r>
      <w:r w:rsidRPr="00862E20">
        <w:rPr>
          <w:rFonts w:ascii="Arial" w:hAnsi="Arial" w:cs="Arial"/>
          <w:sz w:val="22"/>
          <w:szCs w:val="22"/>
        </w:rPr>
        <w:t xml:space="preserve"> </w:t>
      </w:r>
      <w:r w:rsidR="000C1F23" w:rsidRPr="00862E20">
        <w:rPr>
          <w:rFonts w:ascii="Arial" w:hAnsi="Arial" w:cs="Arial"/>
          <w:sz w:val="22"/>
          <w:szCs w:val="22"/>
        </w:rPr>
        <w:t xml:space="preserve">ενώ </w:t>
      </w:r>
      <w:r w:rsidRPr="00862E20">
        <w:rPr>
          <w:rFonts w:ascii="Arial" w:hAnsi="Arial" w:cs="Arial"/>
          <w:sz w:val="22"/>
          <w:szCs w:val="22"/>
        </w:rPr>
        <w:t xml:space="preserve">δεν υπάρχει ώθηση ή πολιτικό ενδιαφέρον για τη διενέργεια  αυτεπάγγελτων ελέγχων, </w:t>
      </w:r>
      <w:r w:rsidR="000C1F23" w:rsidRPr="00862E20">
        <w:rPr>
          <w:rFonts w:ascii="Arial" w:hAnsi="Arial" w:cs="Arial"/>
          <w:sz w:val="22"/>
          <w:szCs w:val="22"/>
        </w:rPr>
        <w:t>τα</w:t>
      </w:r>
      <w:r w:rsidRPr="00862E20">
        <w:rPr>
          <w:rFonts w:ascii="Arial" w:hAnsi="Arial" w:cs="Arial"/>
          <w:sz w:val="22"/>
          <w:szCs w:val="22"/>
        </w:rPr>
        <w:t xml:space="preserve"> </w:t>
      </w:r>
      <w:r w:rsidR="00433210" w:rsidRPr="00862E20">
        <w:rPr>
          <w:rFonts w:ascii="Arial" w:hAnsi="Arial" w:cs="Arial"/>
          <w:sz w:val="22"/>
          <w:szCs w:val="22"/>
        </w:rPr>
        <w:t xml:space="preserve">δε </w:t>
      </w:r>
      <w:r w:rsidRPr="00862E20">
        <w:rPr>
          <w:rFonts w:ascii="Arial" w:hAnsi="Arial" w:cs="Arial"/>
          <w:sz w:val="22"/>
          <w:szCs w:val="22"/>
        </w:rPr>
        <w:t xml:space="preserve">πρόστιμα </w:t>
      </w:r>
      <w:r w:rsidR="007433C7" w:rsidRPr="00862E20">
        <w:rPr>
          <w:rFonts w:ascii="Arial" w:hAnsi="Arial" w:cs="Arial"/>
          <w:sz w:val="22"/>
          <w:szCs w:val="22"/>
        </w:rPr>
        <w:t>για παραβιάσεις των δικαιωμάτων των κατα</w:t>
      </w:r>
      <w:r w:rsidR="002B6DE3">
        <w:rPr>
          <w:rFonts w:ascii="Arial" w:hAnsi="Arial" w:cs="Arial"/>
          <w:sz w:val="22"/>
          <w:szCs w:val="22"/>
        </w:rPr>
        <w:t>ναλωτών</w:t>
      </w:r>
      <w:r w:rsidR="007433C7" w:rsidRPr="00862E20">
        <w:rPr>
          <w:rFonts w:ascii="Arial" w:hAnsi="Arial" w:cs="Arial"/>
          <w:sz w:val="22"/>
          <w:szCs w:val="22"/>
        </w:rPr>
        <w:t xml:space="preserve"> </w:t>
      </w:r>
      <w:r w:rsidRPr="00862E20">
        <w:rPr>
          <w:rFonts w:ascii="Arial" w:hAnsi="Arial" w:cs="Arial"/>
          <w:sz w:val="22"/>
          <w:szCs w:val="22"/>
        </w:rPr>
        <w:t xml:space="preserve">έχουν περιοριστεί στο ένα τέταρτο της εποχής που υφίστατο η Γενική Γραμματεία Καταναλωτή. </w:t>
      </w:r>
    </w:p>
    <w:p w14:paraId="0395BBF0" w14:textId="77777777" w:rsidR="00EC20CC" w:rsidRPr="00862E20" w:rsidRDefault="00AA3460" w:rsidP="00E4732A">
      <w:pPr>
        <w:spacing w:before="240" w:line="276" w:lineRule="auto"/>
        <w:jc w:val="both"/>
        <w:rPr>
          <w:rFonts w:ascii="Arial" w:hAnsi="Arial" w:cs="Arial"/>
          <w:sz w:val="22"/>
          <w:szCs w:val="22"/>
        </w:rPr>
      </w:pPr>
      <w:r w:rsidRPr="00862E20">
        <w:rPr>
          <w:rFonts w:ascii="Arial" w:hAnsi="Arial" w:cs="Arial"/>
          <w:sz w:val="22"/>
          <w:szCs w:val="22"/>
        </w:rPr>
        <w:t>Τα παραπάνω συμβαίνουν</w:t>
      </w:r>
      <w:r w:rsidR="00433210" w:rsidRPr="00862E20">
        <w:rPr>
          <w:rFonts w:ascii="Arial" w:hAnsi="Arial" w:cs="Arial"/>
          <w:sz w:val="22"/>
          <w:szCs w:val="22"/>
        </w:rPr>
        <w:t xml:space="preserve">, μάλιστα, </w:t>
      </w:r>
      <w:r w:rsidRPr="00862E20">
        <w:rPr>
          <w:rFonts w:ascii="Arial" w:hAnsi="Arial" w:cs="Arial"/>
          <w:sz w:val="22"/>
          <w:szCs w:val="22"/>
        </w:rPr>
        <w:t xml:space="preserve"> σε μία εποχή που  η ίδια η Ευρωπαϊκή Ένωση επιβάλλει </w:t>
      </w:r>
      <w:r w:rsidR="002B6DE3">
        <w:rPr>
          <w:rFonts w:ascii="Arial" w:hAnsi="Arial" w:cs="Arial"/>
          <w:sz w:val="22"/>
          <w:szCs w:val="22"/>
        </w:rPr>
        <w:t>τόσο</w:t>
      </w:r>
      <w:r w:rsidRPr="00862E20">
        <w:rPr>
          <w:rFonts w:ascii="Arial" w:hAnsi="Arial" w:cs="Arial"/>
          <w:sz w:val="22"/>
          <w:szCs w:val="22"/>
        </w:rPr>
        <w:t xml:space="preserve"> την αναβάθμιση  της διοικητικής προστασίας όσο και την ενίσχυση του ρόλου των ενώσεων καταναλωτών</w:t>
      </w:r>
      <w:r w:rsidR="006E3322" w:rsidRPr="00862E20">
        <w:rPr>
          <w:rFonts w:ascii="Arial" w:hAnsi="Arial" w:cs="Arial"/>
          <w:sz w:val="22"/>
          <w:szCs w:val="22"/>
        </w:rPr>
        <w:t xml:space="preserve">, ενώ έχουν πολλαπλασιαστεί σε σχέση με τα προηγούμενα έτη οι </w:t>
      </w:r>
      <w:r w:rsidR="00DB4342">
        <w:rPr>
          <w:rFonts w:ascii="Arial" w:hAnsi="Arial" w:cs="Arial"/>
          <w:sz w:val="22"/>
          <w:szCs w:val="22"/>
        </w:rPr>
        <w:t xml:space="preserve">αναφορές και </w:t>
      </w:r>
      <w:r w:rsidR="006E3322" w:rsidRPr="00862E20">
        <w:rPr>
          <w:rFonts w:ascii="Arial" w:hAnsi="Arial" w:cs="Arial"/>
          <w:sz w:val="22"/>
          <w:szCs w:val="22"/>
        </w:rPr>
        <w:t>καταγγελίες των καταναλωτών</w:t>
      </w:r>
      <w:r w:rsidRPr="00862E20">
        <w:rPr>
          <w:rFonts w:ascii="Arial" w:hAnsi="Arial" w:cs="Arial"/>
          <w:sz w:val="22"/>
          <w:szCs w:val="22"/>
        </w:rPr>
        <w:t xml:space="preserve">. Έτσι, η Οδηγία 2019/2161 καθιστά υποχρεωτική για τα κράτη μέλη την επιβολή διοικητικών κυρώσεων για τις παραβιάσεις  οδηγιών που αφορούν την προστασία </w:t>
      </w:r>
      <w:r w:rsidR="00F63753" w:rsidRPr="00862E20">
        <w:rPr>
          <w:rFonts w:ascii="Arial" w:hAnsi="Arial" w:cs="Arial"/>
          <w:sz w:val="22"/>
          <w:szCs w:val="22"/>
        </w:rPr>
        <w:t xml:space="preserve">των </w:t>
      </w:r>
      <w:r w:rsidRPr="00862E20">
        <w:rPr>
          <w:rFonts w:ascii="Arial" w:hAnsi="Arial" w:cs="Arial"/>
          <w:sz w:val="22"/>
          <w:szCs w:val="22"/>
        </w:rPr>
        <w:t>οικονομικών συμφερόντων των καταναλωτών</w:t>
      </w:r>
      <w:r w:rsidR="000C1F23" w:rsidRPr="00862E20">
        <w:rPr>
          <w:rFonts w:ascii="Arial" w:hAnsi="Arial" w:cs="Arial"/>
          <w:sz w:val="22"/>
          <w:szCs w:val="22"/>
        </w:rPr>
        <w:t xml:space="preserve">, όπως </w:t>
      </w:r>
      <w:r w:rsidR="008520FF" w:rsidRPr="00862E20">
        <w:rPr>
          <w:rFonts w:ascii="Arial" w:hAnsi="Arial" w:cs="Arial"/>
          <w:sz w:val="22"/>
          <w:szCs w:val="22"/>
        </w:rPr>
        <w:t xml:space="preserve">ιδίως </w:t>
      </w:r>
      <w:r w:rsidR="008406AA" w:rsidRPr="00862E20">
        <w:rPr>
          <w:rFonts w:ascii="Arial" w:hAnsi="Arial" w:cs="Arial"/>
          <w:sz w:val="22"/>
          <w:szCs w:val="22"/>
        </w:rPr>
        <w:t>τους καταχρηστικούς όρους, την αδιαφάνεια τιμών, τις αθέμιτες εμπορικές πρακτικές</w:t>
      </w:r>
      <w:r w:rsidRPr="00862E20">
        <w:rPr>
          <w:rFonts w:ascii="Arial" w:hAnsi="Arial" w:cs="Arial"/>
          <w:sz w:val="22"/>
          <w:szCs w:val="22"/>
        </w:rPr>
        <w:t>. Π</w:t>
      </w:r>
      <w:r w:rsidR="008176FC" w:rsidRPr="00862E20">
        <w:rPr>
          <w:rFonts w:ascii="Arial" w:hAnsi="Arial" w:cs="Arial"/>
          <w:sz w:val="22"/>
          <w:szCs w:val="22"/>
        </w:rPr>
        <w:t xml:space="preserve">εραιτέρω, και </w:t>
      </w:r>
      <w:r w:rsidRPr="00862E20">
        <w:rPr>
          <w:rFonts w:ascii="Arial" w:hAnsi="Arial" w:cs="Arial"/>
          <w:sz w:val="22"/>
          <w:szCs w:val="22"/>
        </w:rPr>
        <w:t xml:space="preserve"> ο Κανονισμός 2017/2394 απαιτεί μία εκτενή διοικητική συνεργασία </w:t>
      </w:r>
      <w:r w:rsidR="008176FC" w:rsidRPr="00862E20">
        <w:rPr>
          <w:rFonts w:ascii="Arial" w:hAnsi="Arial" w:cs="Arial"/>
          <w:sz w:val="22"/>
          <w:szCs w:val="22"/>
        </w:rPr>
        <w:t xml:space="preserve">των κρατών μελών </w:t>
      </w:r>
      <w:r w:rsidRPr="00862E20">
        <w:rPr>
          <w:rFonts w:ascii="Arial" w:hAnsi="Arial" w:cs="Arial"/>
          <w:sz w:val="22"/>
          <w:szCs w:val="22"/>
        </w:rPr>
        <w:t xml:space="preserve">για την προστασία των οικονομικών συμφερόντων των καταναλωτών, ενώ παρέχει στις διοικητικές αρχές σημαντικές εξουσίες έρευνας. Στο πλαίσιο </w:t>
      </w:r>
      <w:r w:rsidR="00F63753" w:rsidRPr="00862E20">
        <w:rPr>
          <w:rFonts w:ascii="Arial" w:hAnsi="Arial" w:cs="Arial"/>
          <w:sz w:val="22"/>
          <w:szCs w:val="22"/>
        </w:rPr>
        <w:t xml:space="preserve">δε </w:t>
      </w:r>
      <w:r w:rsidRPr="00862E20">
        <w:rPr>
          <w:rFonts w:ascii="Arial" w:hAnsi="Arial" w:cs="Arial"/>
          <w:sz w:val="22"/>
          <w:szCs w:val="22"/>
        </w:rPr>
        <w:t>αυτό</w:t>
      </w:r>
      <w:r w:rsidR="007433C7" w:rsidRPr="00862E20">
        <w:rPr>
          <w:rFonts w:ascii="Arial" w:hAnsi="Arial" w:cs="Arial"/>
          <w:sz w:val="22"/>
          <w:szCs w:val="22"/>
        </w:rPr>
        <w:t xml:space="preserve"> </w:t>
      </w:r>
      <w:r w:rsidRPr="00862E20">
        <w:rPr>
          <w:rFonts w:ascii="Arial" w:hAnsi="Arial" w:cs="Arial"/>
          <w:sz w:val="22"/>
          <w:szCs w:val="22"/>
        </w:rPr>
        <w:t>όλες οι χώρες οργανώνουν και αναβαθμίζουν περαιτέρω τη</w:t>
      </w:r>
      <w:r w:rsidR="008176FC" w:rsidRPr="00862E20">
        <w:rPr>
          <w:rFonts w:ascii="Arial" w:hAnsi="Arial" w:cs="Arial"/>
          <w:sz w:val="22"/>
          <w:szCs w:val="22"/>
        </w:rPr>
        <w:t xml:space="preserve"> δ</w:t>
      </w:r>
      <w:r w:rsidR="002B6DE3">
        <w:rPr>
          <w:rFonts w:ascii="Arial" w:hAnsi="Arial" w:cs="Arial"/>
          <w:sz w:val="22"/>
          <w:szCs w:val="22"/>
        </w:rPr>
        <w:t>ιοικητική</w:t>
      </w:r>
      <w:r w:rsidR="008176FC" w:rsidRPr="00862E20">
        <w:rPr>
          <w:rFonts w:ascii="Arial" w:hAnsi="Arial" w:cs="Arial"/>
          <w:sz w:val="22"/>
          <w:szCs w:val="22"/>
        </w:rPr>
        <w:t xml:space="preserve"> </w:t>
      </w:r>
      <w:r w:rsidRPr="00862E20">
        <w:rPr>
          <w:rFonts w:ascii="Arial" w:hAnsi="Arial" w:cs="Arial"/>
          <w:sz w:val="22"/>
          <w:szCs w:val="22"/>
        </w:rPr>
        <w:t xml:space="preserve"> προστασία του καταναλωτή, ενισχύοντας ή ιδρύοντας αντίστοιχες </w:t>
      </w:r>
      <w:r w:rsidR="00F63753" w:rsidRPr="00862E20">
        <w:rPr>
          <w:rFonts w:ascii="Arial" w:hAnsi="Arial" w:cs="Arial"/>
          <w:sz w:val="22"/>
          <w:szCs w:val="22"/>
        </w:rPr>
        <w:t xml:space="preserve">εποπτικές </w:t>
      </w:r>
      <w:r w:rsidRPr="00862E20">
        <w:rPr>
          <w:rFonts w:ascii="Arial" w:hAnsi="Arial" w:cs="Arial"/>
          <w:sz w:val="22"/>
          <w:szCs w:val="22"/>
        </w:rPr>
        <w:t xml:space="preserve">αρχές. Η Ελλάδα είναι η μόνη χώρα που αδιαφορεί και κινείται προς την αντίθετη κατεύθυνση. Αντί να δημιουργήσει μία ισχυρή Αρχή για την Προστασία των Καταναλωτών, επαναφέροντας </w:t>
      </w:r>
      <w:r w:rsidR="00433210" w:rsidRPr="00862E20">
        <w:rPr>
          <w:rFonts w:ascii="Arial" w:hAnsi="Arial" w:cs="Arial"/>
          <w:sz w:val="22"/>
          <w:szCs w:val="22"/>
        </w:rPr>
        <w:t xml:space="preserve">ή μετεξελίσσοντας </w:t>
      </w:r>
      <w:r w:rsidRPr="00862E20">
        <w:rPr>
          <w:rFonts w:ascii="Arial" w:hAnsi="Arial" w:cs="Arial"/>
          <w:sz w:val="22"/>
          <w:szCs w:val="22"/>
        </w:rPr>
        <w:t xml:space="preserve"> τη Γενική Γραμματεία Καταναλωτή, προχώρησε στην υποβάθμισή της σε μία απλή Διεύθυνση  και ουσιαστικά στην εγκατάλειψη </w:t>
      </w:r>
      <w:r w:rsidR="00E75FD4" w:rsidRPr="00862E20">
        <w:rPr>
          <w:rFonts w:ascii="Arial" w:hAnsi="Arial" w:cs="Arial"/>
          <w:sz w:val="22"/>
          <w:szCs w:val="22"/>
        </w:rPr>
        <w:t>κάθε</w:t>
      </w:r>
      <w:r w:rsidRPr="00862E20">
        <w:rPr>
          <w:rFonts w:ascii="Arial" w:hAnsi="Arial" w:cs="Arial"/>
          <w:sz w:val="22"/>
          <w:szCs w:val="22"/>
        </w:rPr>
        <w:t xml:space="preserve"> διοικητικής  εποπτείας </w:t>
      </w:r>
      <w:r w:rsidR="008406AA" w:rsidRPr="00862E20">
        <w:rPr>
          <w:rFonts w:ascii="Arial" w:hAnsi="Arial" w:cs="Arial"/>
          <w:sz w:val="22"/>
          <w:szCs w:val="22"/>
        </w:rPr>
        <w:t xml:space="preserve"> για την επιβολή </w:t>
      </w:r>
      <w:r w:rsidRPr="00862E20">
        <w:rPr>
          <w:rFonts w:ascii="Arial" w:hAnsi="Arial" w:cs="Arial"/>
          <w:sz w:val="22"/>
          <w:szCs w:val="22"/>
        </w:rPr>
        <w:t xml:space="preserve"> των κανόνων προστασίας καταναλωτή. </w:t>
      </w:r>
      <w:r w:rsidR="008176FC" w:rsidRPr="00862E20">
        <w:rPr>
          <w:rFonts w:ascii="Arial" w:hAnsi="Arial" w:cs="Arial"/>
          <w:sz w:val="22"/>
          <w:szCs w:val="22"/>
        </w:rPr>
        <w:t xml:space="preserve">Δίχως </w:t>
      </w:r>
      <w:r w:rsidR="00DB4342">
        <w:rPr>
          <w:rFonts w:ascii="Arial" w:hAnsi="Arial" w:cs="Arial"/>
          <w:sz w:val="22"/>
          <w:szCs w:val="22"/>
        </w:rPr>
        <w:t xml:space="preserve">όμως </w:t>
      </w:r>
      <w:r w:rsidR="008176FC" w:rsidRPr="00862E20">
        <w:rPr>
          <w:rFonts w:ascii="Arial" w:hAnsi="Arial" w:cs="Arial"/>
          <w:sz w:val="22"/>
          <w:szCs w:val="22"/>
        </w:rPr>
        <w:t xml:space="preserve">πόρους και μέσα </w:t>
      </w:r>
      <w:r w:rsidR="00DB4342">
        <w:rPr>
          <w:rFonts w:ascii="Arial" w:hAnsi="Arial" w:cs="Arial"/>
          <w:sz w:val="22"/>
          <w:szCs w:val="22"/>
        </w:rPr>
        <w:t xml:space="preserve">και σύγχρονη οργάνωση </w:t>
      </w:r>
      <w:r w:rsidR="008176FC" w:rsidRPr="00862E20">
        <w:rPr>
          <w:rFonts w:ascii="Arial" w:hAnsi="Arial" w:cs="Arial"/>
          <w:sz w:val="22"/>
          <w:szCs w:val="22"/>
        </w:rPr>
        <w:t xml:space="preserve">η Δημόσια Διοίκηση </w:t>
      </w:r>
      <w:r w:rsidR="007433C7" w:rsidRPr="00862E20">
        <w:rPr>
          <w:rFonts w:ascii="Arial" w:hAnsi="Arial" w:cs="Arial"/>
          <w:sz w:val="22"/>
          <w:szCs w:val="22"/>
        </w:rPr>
        <w:t xml:space="preserve">δεν είναι σε θέση </w:t>
      </w:r>
      <w:r w:rsidR="008176FC" w:rsidRPr="00862E20">
        <w:rPr>
          <w:rFonts w:ascii="Arial" w:hAnsi="Arial" w:cs="Arial"/>
          <w:sz w:val="22"/>
          <w:szCs w:val="22"/>
        </w:rPr>
        <w:t xml:space="preserve">να ασκήσει το ρόλο της όσον αφορά την προστασία των δικαιωμάτων και </w:t>
      </w:r>
      <w:r w:rsidR="007433C7" w:rsidRPr="00862E20">
        <w:rPr>
          <w:rFonts w:ascii="Arial" w:hAnsi="Arial" w:cs="Arial"/>
          <w:sz w:val="22"/>
          <w:szCs w:val="22"/>
        </w:rPr>
        <w:t xml:space="preserve">της αγοραστικής δύναμης </w:t>
      </w:r>
      <w:r w:rsidR="008176FC" w:rsidRPr="00862E20">
        <w:rPr>
          <w:rFonts w:ascii="Arial" w:hAnsi="Arial" w:cs="Arial"/>
          <w:sz w:val="22"/>
          <w:szCs w:val="22"/>
        </w:rPr>
        <w:t xml:space="preserve"> των καταναλωτών.</w:t>
      </w:r>
    </w:p>
    <w:p w14:paraId="22579F96" w14:textId="77777777" w:rsidR="00332DAB" w:rsidRPr="00862E20" w:rsidRDefault="00433210" w:rsidP="00E4732A">
      <w:pPr>
        <w:spacing w:before="240" w:line="276" w:lineRule="auto"/>
        <w:jc w:val="both"/>
        <w:rPr>
          <w:rFonts w:ascii="Arial" w:hAnsi="Arial" w:cs="Arial"/>
          <w:sz w:val="22"/>
          <w:szCs w:val="22"/>
        </w:rPr>
      </w:pPr>
      <w:r w:rsidRPr="00862E20">
        <w:rPr>
          <w:rFonts w:ascii="Arial" w:hAnsi="Arial" w:cs="Arial"/>
          <w:sz w:val="22"/>
          <w:szCs w:val="22"/>
        </w:rPr>
        <w:t>Δεν παραγνωρίζεται, βέβαια, ότι ο</w:t>
      </w:r>
      <w:r w:rsidR="00E75FD4" w:rsidRPr="00862E20">
        <w:rPr>
          <w:rFonts w:ascii="Arial" w:hAnsi="Arial" w:cs="Arial"/>
          <w:sz w:val="22"/>
          <w:szCs w:val="22"/>
        </w:rPr>
        <w:t xml:space="preserve">ι στρεβλώσεις που χαρακτηρίζουν </w:t>
      </w:r>
      <w:r w:rsidR="007433C7" w:rsidRPr="00862E20">
        <w:rPr>
          <w:rFonts w:ascii="Arial" w:hAnsi="Arial" w:cs="Arial"/>
          <w:sz w:val="22"/>
          <w:szCs w:val="22"/>
        </w:rPr>
        <w:t xml:space="preserve"> </w:t>
      </w:r>
      <w:r w:rsidR="00E75FD4" w:rsidRPr="00862E20">
        <w:rPr>
          <w:rFonts w:ascii="Arial" w:hAnsi="Arial" w:cs="Arial"/>
          <w:sz w:val="22"/>
          <w:szCs w:val="22"/>
        </w:rPr>
        <w:t xml:space="preserve">τη λειτουργία </w:t>
      </w:r>
      <w:r w:rsidR="007433C7" w:rsidRPr="00862E20">
        <w:rPr>
          <w:rFonts w:ascii="Arial" w:hAnsi="Arial" w:cs="Arial"/>
          <w:sz w:val="22"/>
          <w:szCs w:val="22"/>
        </w:rPr>
        <w:t xml:space="preserve">πολλών </w:t>
      </w:r>
      <w:r w:rsidR="00E75FD4" w:rsidRPr="00862E20">
        <w:rPr>
          <w:rFonts w:ascii="Arial" w:hAnsi="Arial" w:cs="Arial"/>
          <w:sz w:val="22"/>
          <w:szCs w:val="22"/>
        </w:rPr>
        <w:t xml:space="preserve">αγορών και </w:t>
      </w:r>
      <w:r w:rsidR="00EC20CC" w:rsidRPr="00862E20">
        <w:rPr>
          <w:rFonts w:ascii="Arial" w:hAnsi="Arial" w:cs="Arial"/>
          <w:sz w:val="22"/>
          <w:szCs w:val="22"/>
        </w:rPr>
        <w:t>η δυσχερή θέση που έχουν περιέλθει</w:t>
      </w:r>
      <w:r w:rsidR="00332DAB" w:rsidRPr="00862E20">
        <w:rPr>
          <w:rFonts w:ascii="Arial" w:hAnsi="Arial" w:cs="Arial"/>
          <w:sz w:val="22"/>
          <w:szCs w:val="22"/>
        </w:rPr>
        <w:t xml:space="preserve"> οι καταναλωτές </w:t>
      </w:r>
      <w:r w:rsidR="00EC20CC" w:rsidRPr="00862E20">
        <w:rPr>
          <w:rFonts w:ascii="Arial" w:hAnsi="Arial" w:cs="Arial"/>
          <w:sz w:val="22"/>
          <w:szCs w:val="22"/>
        </w:rPr>
        <w:t xml:space="preserve"> μέσα σε αυτές</w:t>
      </w:r>
      <w:r w:rsidR="00DB4342">
        <w:rPr>
          <w:rFonts w:ascii="Arial" w:hAnsi="Arial" w:cs="Arial"/>
          <w:sz w:val="22"/>
          <w:szCs w:val="22"/>
        </w:rPr>
        <w:t xml:space="preserve">, </w:t>
      </w:r>
      <w:r w:rsidR="007433C7" w:rsidRPr="00862E20">
        <w:rPr>
          <w:rFonts w:ascii="Arial" w:hAnsi="Arial" w:cs="Arial"/>
          <w:sz w:val="22"/>
          <w:szCs w:val="22"/>
        </w:rPr>
        <w:t xml:space="preserve"> </w:t>
      </w:r>
      <w:r w:rsidR="00EC20CC" w:rsidRPr="00862E20">
        <w:rPr>
          <w:rFonts w:ascii="Arial" w:hAnsi="Arial" w:cs="Arial"/>
          <w:sz w:val="22"/>
          <w:szCs w:val="22"/>
        </w:rPr>
        <w:t xml:space="preserve"> οφείλονται </w:t>
      </w:r>
      <w:r w:rsidR="008406AA" w:rsidRPr="00862E20">
        <w:rPr>
          <w:rFonts w:ascii="Arial" w:hAnsi="Arial" w:cs="Arial"/>
          <w:sz w:val="22"/>
          <w:szCs w:val="22"/>
        </w:rPr>
        <w:t xml:space="preserve">σε </w:t>
      </w:r>
      <w:r w:rsidRPr="00862E20">
        <w:rPr>
          <w:rFonts w:ascii="Arial" w:hAnsi="Arial" w:cs="Arial"/>
          <w:sz w:val="22"/>
          <w:szCs w:val="22"/>
        </w:rPr>
        <w:t xml:space="preserve"> πλήθος παραγόντων</w:t>
      </w:r>
      <w:r w:rsidR="006E3322" w:rsidRPr="00862E20">
        <w:rPr>
          <w:rFonts w:ascii="Arial" w:hAnsi="Arial" w:cs="Arial"/>
          <w:sz w:val="22"/>
          <w:szCs w:val="22"/>
        </w:rPr>
        <w:t xml:space="preserve">, με προεξέχουσα </w:t>
      </w:r>
      <w:r w:rsidRPr="00862E20">
        <w:rPr>
          <w:rFonts w:ascii="Arial" w:hAnsi="Arial" w:cs="Arial"/>
          <w:sz w:val="22"/>
          <w:szCs w:val="22"/>
        </w:rPr>
        <w:t xml:space="preserve"> </w:t>
      </w:r>
      <w:r w:rsidR="006E3322" w:rsidRPr="00862E20">
        <w:rPr>
          <w:rFonts w:ascii="Arial" w:hAnsi="Arial" w:cs="Arial"/>
          <w:sz w:val="22"/>
          <w:szCs w:val="22"/>
        </w:rPr>
        <w:t>την απουσία εξειδικευμένων πολιτικών για την προστασία των καταναλωτών</w:t>
      </w:r>
      <w:r w:rsidR="00EC20CC" w:rsidRPr="00862E20">
        <w:rPr>
          <w:rFonts w:ascii="Arial" w:hAnsi="Arial" w:cs="Arial"/>
          <w:sz w:val="22"/>
          <w:szCs w:val="22"/>
        </w:rPr>
        <w:t xml:space="preserve">. </w:t>
      </w:r>
      <w:r w:rsidR="007433C7" w:rsidRPr="00862E20">
        <w:rPr>
          <w:rFonts w:ascii="Arial" w:hAnsi="Arial" w:cs="Arial"/>
          <w:sz w:val="22"/>
          <w:szCs w:val="22"/>
        </w:rPr>
        <w:t xml:space="preserve"> </w:t>
      </w:r>
      <w:r w:rsidR="00EC20CC" w:rsidRPr="00862E20">
        <w:rPr>
          <w:rFonts w:ascii="Arial" w:hAnsi="Arial" w:cs="Arial"/>
          <w:sz w:val="22"/>
          <w:szCs w:val="22"/>
        </w:rPr>
        <w:t xml:space="preserve">Μία βασική, ωστόσο, </w:t>
      </w:r>
      <w:r w:rsidR="006E3322" w:rsidRPr="00862E20">
        <w:rPr>
          <w:rFonts w:ascii="Arial" w:hAnsi="Arial" w:cs="Arial"/>
          <w:sz w:val="22"/>
          <w:szCs w:val="22"/>
        </w:rPr>
        <w:t xml:space="preserve">κρίσιμη πτυχή του προβλήματος  </w:t>
      </w:r>
      <w:r w:rsidR="00EC20CC" w:rsidRPr="00862E20">
        <w:rPr>
          <w:rFonts w:ascii="Arial" w:hAnsi="Arial" w:cs="Arial"/>
          <w:sz w:val="22"/>
          <w:szCs w:val="22"/>
        </w:rPr>
        <w:t xml:space="preserve">είναι </w:t>
      </w:r>
      <w:r w:rsidR="008520FF" w:rsidRPr="00862E20">
        <w:rPr>
          <w:rFonts w:ascii="Arial" w:hAnsi="Arial" w:cs="Arial"/>
          <w:sz w:val="22"/>
          <w:szCs w:val="22"/>
        </w:rPr>
        <w:t xml:space="preserve">αναμφισβήτητα </w:t>
      </w:r>
      <w:r w:rsidR="002B6DE3">
        <w:rPr>
          <w:rFonts w:ascii="Arial" w:hAnsi="Arial" w:cs="Arial"/>
          <w:sz w:val="22"/>
          <w:szCs w:val="22"/>
        </w:rPr>
        <w:t xml:space="preserve">και </w:t>
      </w:r>
      <w:r w:rsidR="007433C7" w:rsidRPr="00862E20">
        <w:rPr>
          <w:rFonts w:ascii="Arial" w:hAnsi="Arial" w:cs="Arial"/>
          <w:sz w:val="22"/>
          <w:szCs w:val="22"/>
        </w:rPr>
        <w:t>η</w:t>
      </w:r>
      <w:r w:rsidR="00EC20CC" w:rsidRPr="00862E20">
        <w:rPr>
          <w:rFonts w:ascii="Arial" w:hAnsi="Arial" w:cs="Arial"/>
          <w:sz w:val="22"/>
          <w:szCs w:val="22"/>
        </w:rPr>
        <w:t xml:space="preserve"> απουσία αποτελεσματικών δημόσιων  αρχών για την προστασία των καταναλωτών. </w:t>
      </w:r>
      <w:r w:rsidR="00C64364" w:rsidRPr="00862E20">
        <w:rPr>
          <w:rFonts w:ascii="Arial" w:hAnsi="Arial" w:cs="Arial"/>
          <w:sz w:val="22"/>
          <w:szCs w:val="22"/>
        </w:rPr>
        <w:t xml:space="preserve">Ας επισημανθεί δε </w:t>
      </w:r>
      <w:r w:rsidR="008520FF" w:rsidRPr="00862E20">
        <w:rPr>
          <w:rFonts w:ascii="Arial" w:hAnsi="Arial" w:cs="Arial"/>
          <w:sz w:val="22"/>
          <w:szCs w:val="22"/>
        </w:rPr>
        <w:t xml:space="preserve"> ότι και η Παγκόσμια Τράπεζα, στο πλαίσιο των συμβουλευτικών της προς την Κυβέρνηση υπηρεσιών για </w:t>
      </w:r>
      <w:r w:rsidR="00C64364" w:rsidRPr="00862E20">
        <w:rPr>
          <w:rFonts w:ascii="Arial" w:hAnsi="Arial" w:cs="Arial"/>
          <w:sz w:val="22"/>
          <w:szCs w:val="22"/>
        </w:rPr>
        <w:t>τη</w:t>
      </w:r>
      <w:r w:rsidR="00F63753" w:rsidRPr="00862E20">
        <w:rPr>
          <w:rFonts w:ascii="Arial" w:hAnsi="Arial" w:cs="Arial"/>
          <w:sz w:val="22"/>
          <w:szCs w:val="22"/>
        </w:rPr>
        <w:t xml:space="preserve"> βελτίωση της</w:t>
      </w:r>
      <w:r w:rsidR="00C64364" w:rsidRPr="00862E20">
        <w:rPr>
          <w:rFonts w:ascii="Arial" w:hAnsi="Arial" w:cs="Arial"/>
          <w:sz w:val="22"/>
          <w:szCs w:val="22"/>
        </w:rPr>
        <w:t xml:space="preserve"> </w:t>
      </w:r>
      <w:r w:rsidR="008520FF" w:rsidRPr="00862E20">
        <w:rPr>
          <w:rFonts w:ascii="Arial" w:hAnsi="Arial" w:cs="Arial"/>
          <w:sz w:val="22"/>
          <w:szCs w:val="22"/>
        </w:rPr>
        <w:t xml:space="preserve"> εποπτεία</w:t>
      </w:r>
      <w:r w:rsidR="00F63753" w:rsidRPr="00862E20">
        <w:rPr>
          <w:rFonts w:ascii="Arial" w:hAnsi="Arial" w:cs="Arial"/>
          <w:sz w:val="22"/>
          <w:szCs w:val="22"/>
        </w:rPr>
        <w:t>ς</w:t>
      </w:r>
      <w:r w:rsidR="008520FF" w:rsidRPr="00862E20">
        <w:rPr>
          <w:rFonts w:ascii="Arial" w:hAnsi="Arial" w:cs="Arial"/>
          <w:sz w:val="22"/>
          <w:szCs w:val="22"/>
        </w:rPr>
        <w:t xml:space="preserve"> των </w:t>
      </w:r>
      <w:r w:rsidR="008520FF" w:rsidRPr="00862E20">
        <w:rPr>
          <w:rFonts w:ascii="Arial" w:hAnsi="Arial" w:cs="Arial"/>
          <w:sz w:val="22"/>
          <w:szCs w:val="22"/>
        </w:rPr>
        <w:lastRenderedPageBreak/>
        <w:t>οικονομικών δραστηριοτήτων</w:t>
      </w:r>
      <w:r w:rsidR="002B6DE3">
        <w:rPr>
          <w:rFonts w:ascii="Arial" w:hAnsi="Arial" w:cs="Arial"/>
          <w:sz w:val="22"/>
          <w:szCs w:val="22"/>
        </w:rPr>
        <w:t xml:space="preserve"> με βάση το ν. 4512/2018</w:t>
      </w:r>
      <w:r w:rsidR="008520FF" w:rsidRPr="00862E20">
        <w:rPr>
          <w:rFonts w:ascii="Arial" w:hAnsi="Arial" w:cs="Arial"/>
          <w:sz w:val="22"/>
          <w:szCs w:val="22"/>
        </w:rPr>
        <w:t xml:space="preserve">,  </w:t>
      </w:r>
      <w:r w:rsidR="00C64364" w:rsidRPr="00862E20">
        <w:rPr>
          <w:rFonts w:ascii="Arial" w:hAnsi="Arial" w:cs="Arial"/>
          <w:sz w:val="22"/>
          <w:szCs w:val="22"/>
        </w:rPr>
        <w:t>εισηγήθηκε το 2021  ως επιβεβλημένη  τη βελτίωση και αναβάθμιση της εποπτείας της προστασίας καταναλωτή δίχως όμως να υπάρξει ουσιαστικ</w:t>
      </w:r>
      <w:r w:rsidR="002B6DE3">
        <w:rPr>
          <w:rFonts w:ascii="Arial" w:hAnsi="Arial" w:cs="Arial"/>
          <w:sz w:val="22"/>
          <w:szCs w:val="22"/>
        </w:rPr>
        <w:t>ή ανταπόκριση</w:t>
      </w:r>
      <w:r w:rsidR="00C64364" w:rsidRPr="00862E20">
        <w:rPr>
          <w:rFonts w:ascii="Arial" w:hAnsi="Arial" w:cs="Arial"/>
          <w:sz w:val="22"/>
          <w:szCs w:val="22"/>
        </w:rPr>
        <w:t xml:space="preserve">. </w:t>
      </w:r>
      <w:r w:rsidR="006E3322" w:rsidRPr="00862E20">
        <w:rPr>
          <w:rFonts w:ascii="Arial" w:hAnsi="Arial" w:cs="Arial"/>
          <w:sz w:val="22"/>
          <w:szCs w:val="22"/>
        </w:rPr>
        <w:t>Αντιθέτως, επακολούθησε η περαιτέρω συρρίκνωση και διοικητική υποβάθμιση της αρμόδιας υπηρεσίας.</w:t>
      </w:r>
    </w:p>
    <w:p w14:paraId="1691F637" w14:textId="77777777" w:rsidR="008068BE" w:rsidRPr="00862E20" w:rsidRDefault="001C0145" w:rsidP="00E4732A">
      <w:pPr>
        <w:spacing w:before="240" w:line="276" w:lineRule="auto"/>
        <w:jc w:val="both"/>
        <w:rPr>
          <w:rFonts w:ascii="Arial" w:hAnsi="Arial" w:cs="Arial"/>
          <w:sz w:val="22"/>
          <w:szCs w:val="22"/>
        </w:rPr>
      </w:pPr>
      <w:r>
        <w:rPr>
          <w:rFonts w:ascii="Arial" w:hAnsi="Arial" w:cs="Arial"/>
          <w:sz w:val="22"/>
          <w:szCs w:val="22"/>
        </w:rPr>
        <w:t>Δεν αμφισβητείται ότι οι</w:t>
      </w:r>
      <w:r w:rsidR="006B5C62" w:rsidRPr="00862E20">
        <w:rPr>
          <w:rFonts w:ascii="Arial" w:hAnsi="Arial" w:cs="Arial"/>
          <w:sz w:val="22"/>
          <w:szCs w:val="22"/>
        </w:rPr>
        <w:t xml:space="preserve">  δυσχέρειες που αντιμετωπίζουν </w:t>
      </w:r>
      <w:r>
        <w:rPr>
          <w:rFonts w:ascii="Arial" w:hAnsi="Arial" w:cs="Arial"/>
          <w:sz w:val="22"/>
          <w:szCs w:val="22"/>
        </w:rPr>
        <w:t xml:space="preserve">σήμερα </w:t>
      </w:r>
      <w:r w:rsidR="00332DAB" w:rsidRPr="00862E20">
        <w:rPr>
          <w:rFonts w:ascii="Arial" w:hAnsi="Arial" w:cs="Arial"/>
          <w:sz w:val="22"/>
          <w:szCs w:val="22"/>
        </w:rPr>
        <w:t xml:space="preserve">οι καταναλωτές </w:t>
      </w:r>
      <w:r w:rsidR="00E75FD4" w:rsidRPr="00862E20">
        <w:rPr>
          <w:rFonts w:ascii="Arial" w:hAnsi="Arial" w:cs="Arial"/>
          <w:sz w:val="22"/>
          <w:szCs w:val="22"/>
        </w:rPr>
        <w:t xml:space="preserve">στην προστασία των </w:t>
      </w:r>
      <w:r w:rsidR="00332DAB" w:rsidRPr="00862E20">
        <w:rPr>
          <w:rFonts w:ascii="Arial" w:hAnsi="Arial" w:cs="Arial"/>
          <w:sz w:val="22"/>
          <w:szCs w:val="22"/>
        </w:rPr>
        <w:t xml:space="preserve">δικαιωμάτων </w:t>
      </w:r>
      <w:r w:rsidR="00E75FD4" w:rsidRPr="00862E20">
        <w:rPr>
          <w:rFonts w:ascii="Arial" w:hAnsi="Arial" w:cs="Arial"/>
          <w:sz w:val="22"/>
          <w:szCs w:val="22"/>
        </w:rPr>
        <w:t>τους</w:t>
      </w:r>
      <w:r w:rsidR="001F5E2C" w:rsidRPr="00862E20">
        <w:rPr>
          <w:rFonts w:ascii="Arial" w:hAnsi="Arial" w:cs="Arial"/>
          <w:sz w:val="22"/>
          <w:szCs w:val="22"/>
        </w:rPr>
        <w:t xml:space="preserve"> είναι τεράστιε</w:t>
      </w:r>
      <w:r w:rsidR="00332DAB" w:rsidRPr="00862E20">
        <w:rPr>
          <w:rFonts w:ascii="Arial" w:hAnsi="Arial" w:cs="Arial"/>
          <w:sz w:val="22"/>
          <w:szCs w:val="22"/>
        </w:rPr>
        <w:t>ς, καθώς δεν έχουν τις οικονομικές δυνατότητες, τις γνώσεις</w:t>
      </w:r>
      <w:r w:rsidR="008406AA" w:rsidRPr="00862E20">
        <w:rPr>
          <w:rFonts w:ascii="Arial" w:hAnsi="Arial" w:cs="Arial"/>
          <w:sz w:val="22"/>
          <w:szCs w:val="22"/>
        </w:rPr>
        <w:t xml:space="preserve">, </w:t>
      </w:r>
      <w:r w:rsidR="00332DAB" w:rsidRPr="00862E20">
        <w:rPr>
          <w:rFonts w:ascii="Arial" w:hAnsi="Arial" w:cs="Arial"/>
          <w:sz w:val="22"/>
          <w:szCs w:val="22"/>
        </w:rPr>
        <w:t>την εμπειρία</w:t>
      </w:r>
      <w:r w:rsidR="008406AA" w:rsidRPr="00862E20">
        <w:rPr>
          <w:rFonts w:ascii="Arial" w:hAnsi="Arial" w:cs="Arial"/>
          <w:sz w:val="22"/>
          <w:szCs w:val="22"/>
        </w:rPr>
        <w:t xml:space="preserve"> ή την πρόσβαση σε αναγκαίες πληροφορίες</w:t>
      </w:r>
      <w:r w:rsidR="00332DAB" w:rsidRPr="00862E20">
        <w:rPr>
          <w:rFonts w:ascii="Arial" w:hAnsi="Arial" w:cs="Arial"/>
          <w:sz w:val="22"/>
          <w:szCs w:val="22"/>
        </w:rPr>
        <w:t xml:space="preserve">, ώστε να </w:t>
      </w:r>
      <w:r w:rsidR="008406AA" w:rsidRPr="00862E20">
        <w:rPr>
          <w:rFonts w:ascii="Arial" w:hAnsi="Arial" w:cs="Arial"/>
          <w:sz w:val="22"/>
          <w:szCs w:val="22"/>
        </w:rPr>
        <w:t>υπερασπιστούν</w:t>
      </w:r>
      <w:r w:rsidR="00332DAB" w:rsidRPr="00862E20">
        <w:rPr>
          <w:rFonts w:ascii="Arial" w:hAnsi="Arial" w:cs="Arial"/>
          <w:sz w:val="22"/>
          <w:szCs w:val="22"/>
        </w:rPr>
        <w:t>, απέναντι στις ισχυρ</w:t>
      </w:r>
      <w:r w:rsidR="008406AA" w:rsidRPr="00862E20">
        <w:rPr>
          <w:rFonts w:ascii="Arial" w:hAnsi="Arial" w:cs="Arial"/>
          <w:sz w:val="22"/>
          <w:szCs w:val="22"/>
        </w:rPr>
        <w:t>ές</w:t>
      </w:r>
      <w:r w:rsidR="00332DAB" w:rsidRPr="00862E20">
        <w:rPr>
          <w:rFonts w:ascii="Arial" w:hAnsi="Arial" w:cs="Arial"/>
          <w:sz w:val="22"/>
          <w:szCs w:val="22"/>
        </w:rPr>
        <w:t xml:space="preserve"> οικονομικά και οργανωμένες επιχειρήσεις</w:t>
      </w:r>
      <w:r>
        <w:rPr>
          <w:rFonts w:ascii="Arial" w:hAnsi="Arial" w:cs="Arial"/>
          <w:sz w:val="22"/>
          <w:szCs w:val="22"/>
        </w:rPr>
        <w:t xml:space="preserve">, </w:t>
      </w:r>
      <w:r w:rsidRPr="00862E20">
        <w:rPr>
          <w:rFonts w:ascii="Arial" w:hAnsi="Arial" w:cs="Arial"/>
          <w:sz w:val="22"/>
          <w:szCs w:val="22"/>
        </w:rPr>
        <w:t>τα συμφέροντά τους</w:t>
      </w:r>
      <w:r w:rsidR="00332DAB" w:rsidRPr="00862E20">
        <w:rPr>
          <w:rFonts w:ascii="Arial" w:hAnsi="Arial" w:cs="Arial"/>
          <w:sz w:val="22"/>
          <w:szCs w:val="22"/>
        </w:rPr>
        <w:t xml:space="preserve">. </w:t>
      </w:r>
      <w:r w:rsidR="00F63753" w:rsidRPr="00862E20">
        <w:rPr>
          <w:rFonts w:ascii="Arial" w:hAnsi="Arial" w:cs="Arial"/>
          <w:sz w:val="22"/>
          <w:szCs w:val="22"/>
        </w:rPr>
        <w:t>Τ</w:t>
      </w:r>
      <w:r w:rsidR="001E673D" w:rsidRPr="00862E20">
        <w:rPr>
          <w:rFonts w:ascii="Arial" w:hAnsi="Arial" w:cs="Arial"/>
          <w:sz w:val="22"/>
          <w:szCs w:val="22"/>
        </w:rPr>
        <w:t xml:space="preserve">ο κόστος της διεκδίκησης </w:t>
      </w:r>
      <w:r w:rsidR="00F63753" w:rsidRPr="00862E20">
        <w:rPr>
          <w:rFonts w:ascii="Arial" w:hAnsi="Arial" w:cs="Arial"/>
          <w:sz w:val="22"/>
          <w:szCs w:val="22"/>
        </w:rPr>
        <w:t xml:space="preserve">των δικαιωμάτων τους </w:t>
      </w:r>
      <w:r w:rsidR="001E673D" w:rsidRPr="00862E20">
        <w:rPr>
          <w:rFonts w:ascii="Arial" w:hAnsi="Arial" w:cs="Arial"/>
          <w:sz w:val="22"/>
          <w:szCs w:val="22"/>
        </w:rPr>
        <w:t>αποδεικνύεται, στην πράξη,  απαγορευτικό</w:t>
      </w:r>
      <w:r w:rsidR="00885F59" w:rsidRPr="00862E20">
        <w:rPr>
          <w:rFonts w:ascii="Arial" w:hAnsi="Arial" w:cs="Arial"/>
          <w:sz w:val="22"/>
          <w:szCs w:val="22"/>
        </w:rPr>
        <w:t xml:space="preserve"> </w:t>
      </w:r>
      <w:r w:rsidR="00F63753" w:rsidRPr="00862E20">
        <w:rPr>
          <w:rFonts w:ascii="Arial" w:hAnsi="Arial" w:cs="Arial"/>
          <w:sz w:val="22"/>
          <w:szCs w:val="22"/>
        </w:rPr>
        <w:t xml:space="preserve">για τους περισσότερους </w:t>
      </w:r>
      <w:r w:rsidR="001E673D" w:rsidRPr="00862E20">
        <w:rPr>
          <w:rFonts w:ascii="Arial" w:hAnsi="Arial" w:cs="Arial"/>
          <w:sz w:val="22"/>
          <w:szCs w:val="22"/>
        </w:rPr>
        <w:t xml:space="preserve">και οι </w:t>
      </w:r>
      <w:r w:rsidR="008406AA" w:rsidRPr="00862E20">
        <w:rPr>
          <w:rFonts w:ascii="Arial" w:hAnsi="Arial" w:cs="Arial"/>
          <w:sz w:val="22"/>
          <w:szCs w:val="22"/>
        </w:rPr>
        <w:t xml:space="preserve">όποιες </w:t>
      </w:r>
      <w:r w:rsidR="001E673D" w:rsidRPr="00862E20">
        <w:rPr>
          <w:rFonts w:ascii="Arial" w:hAnsi="Arial" w:cs="Arial"/>
          <w:sz w:val="22"/>
          <w:szCs w:val="22"/>
        </w:rPr>
        <w:t xml:space="preserve">διαδικασίες </w:t>
      </w:r>
      <w:r>
        <w:rPr>
          <w:rFonts w:ascii="Arial" w:hAnsi="Arial" w:cs="Arial"/>
          <w:sz w:val="22"/>
          <w:szCs w:val="22"/>
        </w:rPr>
        <w:t xml:space="preserve">συχνά </w:t>
      </w:r>
      <w:r w:rsidR="00F63753" w:rsidRPr="00862E20">
        <w:rPr>
          <w:rFonts w:ascii="Arial" w:hAnsi="Arial" w:cs="Arial"/>
          <w:sz w:val="22"/>
          <w:szCs w:val="22"/>
        </w:rPr>
        <w:t xml:space="preserve">πολύ </w:t>
      </w:r>
      <w:r w:rsidR="001E673D" w:rsidRPr="00862E20">
        <w:rPr>
          <w:rFonts w:ascii="Arial" w:hAnsi="Arial" w:cs="Arial"/>
          <w:sz w:val="22"/>
          <w:szCs w:val="22"/>
        </w:rPr>
        <w:t xml:space="preserve">χρονοβόρες. </w:t>
      </w:r>
      <w:r w:rsidR="00332DAB" w:rsidRPr="00862E20">
        <w:rPr>
          <w:rFonts w:ascii="Arial" w:hAnsi="Arial" w:cs="Arial"/>
          <w:sz w:val="22"/>
          <w:szCs w:val="22"/>
        </w:rPr>
        <w:t xml:space="preserve">Πολλές επιχειρήσεις, διαβλέποντας την αναποτελεσματικότητα της επιβολής των κανόνων προστασίας των καταναλωτών, </w:t>
      </w:r>
      <w:r w:rsidR="00C60739" w:rsidRPr="00862E20">
        <w:rPr>
          <w:rFonts w:ascii="Arial" w:hAnsi="Arial" w:cs="Arial"/>
          <w:sz w:val="22"/>
          <w:szCs w:val="22"/>
        </w:rPr>
        <w:t xml:space="preserve">εκμεταλλεύονται την κατάσταση και </w:t>
      </w:r>
      <w:r w:rsidR="00332DAB" w:rsidRPr="00862E20">
        <w:rPr>
          <w:rFonts w:ascii="Arial" w:hAnsi="Arial" w:cs="Arial"/>
          <w:sz w:val="22"/>
          <w:szCs w:val="22"/>
        </w:rPr>
        <w:t xml:space="preserve">ενθαρρύνονται σε </w:t>
      </w:r>
      <w:r w:rsidR="008406AA" w:rsidRPr="00862E20">
        <w:rPr>
          <w:rFonts w:ascii="Arial" w:hAnsi="Arial" w:cs="Arial"/>
          <w:sz w:val="22"/>
          <w:szCs w:val="22"/>
        </w:rPr>
        <w:t xml:space="preserve">ακόμη </w:t>
      </w:r>
      <w:r w:rsidR="00332DAB" w:rsidRPr="00862E20">
        <w:rPr>
          <w:rFonts w:ascii="Arial" w:hAnsi="Arial" w:cs="Arial"/>
          <w:sz w:val="22"/>
          <w:szCs w:val="22"/>
        </w:rPr>
        <w:t>πιο αντικαταναλωτικές συμπεριφορές</w:t>
      </w:r>
      <w:r w:rsidR="00C60739" w:rsidRPr="00862E20">
        <w:rPr>
          <w:rFonts w:ascii="Arial" w:hAnsi="Arial" w:cs="Arial"/>
          <w:sz w:val="22"/>
          <w:szCs w:val="22"/>
        </w:rPr>
        <w:t xml:space="preserve">, επιδιώκοντας </w:t>
      </w:r>
      <w:r w:rsidR="00332DAB" w:rsidRPr="00862E20">
        <w:rPr>
          <w:rFonts w:ascii="Arial" w:hAnsi="Arial" w:cs="Arial"/>
          <w:sz w:val="22"/>
          <w:szCs w:val="22"/>
        </w:rPr>
        <w:t xml:space="preserve">την άντληση </w:t>
      </w:r>
      <w:r w:rsidR="00C60739" w:rsidRPr="00862E20">
        <w:rPr>
          <w:rFonts w:ascii="Arial" w:hAnsi="Arial" w:cs="Arial"/>
          <w:sz w:val="22"/>
          <w:szCs w:val="22"/>
        </w:rPr>
        <w:t>παράνομων ωφελειών και υπερβολικών κερδών. Όταν, εξάλλου, είναι αδύναμη η επιβολή των κανόνων, αναπόφευκτα αποτυγχάνουν και οι θεσμοί που έχουν ως έργο τη διαμεσολάβηση και την εξώδικη επίλυση των καταναλωτικών διαφορών.</w:t>
      </w:r>
    </w:p>
    <w:p w14:paraId="789F62B6" w14:textId="77777777" w:rsidR="008068BE" w:rsidRPr="00862E20" w:rsidRDefault="008068BE" w:rsidP="00E4732A">
      <w:pPr>
        <w:spacing w:before="240" w:line="276" w:lineRule="auto"/>
        <w:jc w:val="both"/>
        <w:rPr>
          <w:rFonts w:ascii="Arial" w:hAnsi="Arial" w:cs="Arial"/>
          <w:sz w:val="22"/>
          <w:szCs w:val="22"/>
        </w:rPr>
      </w:pPr>
      <w:r w:rsidRPr="00862E20">
        <w:rPr>
          <w:rFonts w:ascii="Arial" w:hAnsi="Arial" w:cs="Arial"/>
          <w:sz w:val="22"/>
          <w:szCs w:val="22"/>
        </w:rPr>
        <w:t>Σήμερα</w:t>
      </w:r>
      <w:r w:rsidR="00F63753" w:rsidRPr="00862E20">
        <w:rPr>
          <w:rFonts w:ascii="Arial" w:hAnsi="Arial" w:cs="Arial"/>
          <w:sz w:val="22"/>
          <w:szCs w:val="22"/>
        </w:rPr>
        <w:t xml:space="preserve">, εξάλλου, </w:t>
      </w:r>
      <w:r w:rsidR="008406AA" w:rsidRPr="00862E20">
        <w:rPr>
          <w:rFonts w:ascii="Arial" w:hAnsi="Arial" w:cs="Arial"/>
          <w:sz w:val="22"/>
          <w:szCs w:val="22"/>
        </w:rPr>
        <w:t xml:space="preserve"> είναι </w:t>
      </w:r>
      <w:r w:rsidR="00C60739" w:rsidRPr="00862E20">
        <w:rPr>
          <w:rFonts w:ascii="Arial" w:hAnsi="Arial" w:cs="Arial"/>
          <w:sz w:val="22"/>
          <w:szCs w:val="22"/>
        </w:rPr>
        <w:t xml:space="preserve"> οι ισχυρές επιχειρήσεις αυτές που</w:t>
      </w:r>
      <w:r w:rsidR="001E673D" w:rsidRPr="00862E20">
        <w:rPr>
          <w:rFonts w:ascii="Arial" w:hAnsi="Arial" w:cs="Arial"/>
          <w:sz w:val="22"/>
          <w:szCs w:val="22"/>
        </w:rPr>
        <w:t xml:space="preserve">, από προνομιακή θέση, </w:t>
      </w:r>
      <w:r w:rsidR="00C60739" w:rsidRPr="00862E20">
        <w:rPr>
          <w:rFonts w:ascii="Arial" w:hAnsi="Arial" w:cs="Arial"/>
          <w:sz w:val="22"/>
          <w:szCs w:val="22"/>
        </w:rPr>
        <w:t xml:space="preserve"> επηρεάζουν </w:t>
      </w:r>
      <w:r w:rsidR="008406AA" w:rsidRPr="00862E20">
        <w:rPr>
          <w:rFonts w:ascii="Arial" w:hAnsi="Arial" w:cs="Arial"/>
          <w:sz w:val="22"/>
          <w:szCs w:val="22"/>
        </w:rPr>
        <w:t xml:space="preserve">και συχνά διαμορφώνουν </w:t>
      </w:r>
      <w:r w:rsidR="00395467" w:rsidRPr="00862E20">
        <w:rPr>
          <w:rFonts w:ascii="Arial" w:hAnsi="Arial" w:cs="Arial"/>
          <w:sz w:val="22"/>
          <w:szCs w:val="22"/>
        </w:rPr>
        <w:t xml:space="preserve"> </w:t>
      </w:r>
      <w:r w:rsidR="008406AA" w:rsidRPr="00862E20">
        <w:rPr>
          <w:rFonts w:ascii="Arial" w:hAnsi="Arial" w:cs="Arial"/>
          <w:sz w:val="22"/>
          <w:szCs w:val="22"/>
        </w:rPr>
        <w:t xml:space="preserve">την </w:t>
      </w:r>
      <w:r w:rsidR="00C60739" w:rsidRPr="00862E20">
        <w:rPr>
          <w:rFonts w:ascii="Arial" w:hAnsi="Arial" w:cs="Arial"/>
          <w:sz w:val="22"/>
          <w:szCs w:val="22"/>
        </w:rPr>
        <w:t>κυβερνητική πολιτική</w:t>
      </w:r>
      <w:r w:rsidR="00885F59" w:rsidRPr="00862E20">
        <w:rPr>
          <w:rFonts w:ascii="Arial" w:hAnsi="Arial" w:cs="Arial"/>
          <w:sz w:val="22"/>
          <w:szCs w:val="22"/>
        </w:rPr>
        <w:t>. Ό</w:t>
      </w:r>
      <w:r w:rsidR="001E673D" w:rsidRPr="00862E20">
        <w:rPr>
          <w:rFonts w:ascii="Arial" w:hAnsi="Arial" w:cs="Arial"/>
          <w:sz w:val="22"/>
          <w:szCs w:val="22"/>
        </w:rPr>
        <w:t xml:space="preserve">χι σπάνια και των αρχών που εποπτεύουν τους ειδικότερους τομείς. </w:t>
      </w:r>
      <w:r w:rsidR="008406AA" w:rsidRPr="00862E20">
        <w:rPr>
          <w:rFonts w:ascii="Arial" w:hAnsi="Arial" w:cs="Arial"/>
          <w:sz w:val="22"/>
          <w:szCs w:val="22"/>
        </w:rPr>
        <w:t>Αυτό οφείλεται</w:t>
      </w:r>
      <w:r w:rsidR="00F63753" w:rsidRPr="00862E20">
        <w:rPr>
          <w:rFonts w:ascii="Arial" w:hAnsi="Arial" w:cs="Arial"/>
          <w:sz w:val="22"/>
          <w:szCs w:val="22"/>
        </w:rPr>
        <w:t>,</w:t>
      </w:r>
      <w:r w:rsidR="008406AA" w:rsidRPr="00862E20">
        <w:rPr>
          <w:rFonts w:ascii="Arial" w:hAnsi="Arial" w:cs="Arial"/>
          <w:sz w:val="22"/>
          <w:szCs w:val="22"/>
        </w:rPr>
        <w:t xml:space="preserve"> σε μεγάλο βαθμό στο ότι δεν </w:t>
      </w:r>
      <w:r w:rsidR="00395467" w:rsidRPr="00862E20">
        <w:rPr>
          <w:rFonts w:ascii="Arial" w:hAnsi="Arial" w:cs="Arial"/>
          <w:sz w:val="22"/>
          <w:szCs w:val="22"/>
        </w:rPr>
        <w:t xml:space="preserve"> </w:t>
      </w:r>
      <w:r w:rsidR="00885F59" w:rsidRPr="00862E20">
        <w:rPr>
          <w:rFonts w:ascii="Arial" w:hAnsi="Arial" w:cs="Arial"/>
          <w:sz w:val="22"/>
          <w:szCs w:val="22"/>
        </w:rPr>
        <w:t xml:space="preserve">υπάρχει </w:t>
      </w:r>
      <w:r w:rsidR="00395467" w:rsidRPr="00862E20">
        <w:rPr>
          <w:rFonts w:ascii="Arial" w:hAnsi="Arial" w:cs="Arial"/>
          <w:sz w:val="22"/>
          <w:szCs w:val="22"/>
        </w:rPr>
        <w:t xml:space="preserve">θεσμική </w:t>
      </w:r>
      <w:r w:rsidR="00885F59" w:rsidRPr="00862E20">
        <w:rPr>
          <w:rFonts w:ascii="Arial" w:hAnsi="Arial" w:cs="Arial"/>
          <w:sz w:val="22"/>
          <w:szCs w:val="22"/>
        </w:rPr>
        <w:t xml:space="preserve">μέριμνα </w:t>
      </w:r>
      <w:r w:rsidR="00395467" w:rsidRPr="00862E20">
        <w:rPr>
          <w:rFonts w:ascii="Arial" w:hAnsi="Arial" w:cs="Arial"/>
          <w:sz w:val="22"/>
          <w:szCs w:val="22"/>
        </w:rPr>
        <w:t xml:space="preserve">για την ενίσχυση του ρόλου των ενώσεων  καταναλωτών και τη συμμετοχή  και επιρροή τους </w:t>
      </w:r>
      <w:r w:rsidR="008406AA" w:rsidRPr="00862E20">
        <w:rPr>
          <w:rFonts w:ascii="Arial" w:hAnsi="Arial" w:cs="Arial"/>
          <w:sz w:val="22"/>
          <w:szCs w:val="22"/>
        </w:rPr>
        <w:t>στ</w:t>
      </w:r>
      <w:r w:rsidR="006E3322" w:rsidRPr="00862E20">
        <w:rPr>
          <w:rFonts w:ascii="Arial" w:hAnsi="Arial" w:cs="Arial"/>
          <w:sz w:val="22"/>
          <w:szCs w:val="22"/>
        </w:rPr>
        <w:t xml:space="preserve">η λήψη των αποφάσεων </w:t>
      </w:r>
      <w:r w:rsidR="008406AA" w:rsidRPr="00862E20">
        <w:rPr>
          <w:rFonts w:ascii="Arial" w:hAnsi="Arial" w:cs="Arial"/>
          <w:sz w:val="22"/>
          <w:szCs w:val="22"/>
        </w:rPr>
        <w:t xml:space="preserve">για την </w:t>
      </w:r>
      <w:r w:rsidR="00395467" w:rsidRPr="00862E20">
        <w:rPr>
          <w:rFonts w:ascii="Arial" w:hAnsi="Arial" w:cs="Arial"/>
          <w:sz w:val="22"/>
          <w:szCs w:val="22"/>
        </w:rPr>
        <w:t xml:space="preserve"> αντιμετώπιση των σύγχρονων προκλήσεων και προβλημάτων. </w:t>
      </w:r>
      <w:r w:rsidR="008406AA" w:rsidRPr="00862E20">
        <w:rPr>
          <w:rFonts w:ascii="Arial" w:hAnsi="Arial" w:cs="Arial"/>
          <w:sz w:val="22"/>
          <w:szCs w:val="22"/>
        </w:rPr>
        <w:t>Αναπόφευκτα, έ</w:t>
      </w:r>
      <w:r w:rsidR="00395467" w:rsidRPr="00862E20">
        <w:rPr>
          <w:rFonts w:ascii="Arial" w:hAnsi="Arial" w:cs="Arial"/>
          <w:sz w:val="22"/>
          <w:szCs w:val="22"/>
        </w:rPr>
        <w:t>τσι, ο</w:t>
      </w:r>
      <w:r w:rsidR="001E673D" w:rsidRPr="00862E20">
        <w:rPr>
          <w:rFonts w:ascii="Arial" w:hAnsi="Arial" w:cs="Arial"/>
          <w:sz w:val="22"/>
          <w:szCs w:val="22"/>
        </w:rPr>
        <w:t xml:space="preserve">ι απαντήσεις </w:t>
      </w:r>
      <w:r w:rsidR="00395467" w:rsidRPr="00862E20">
        <w:rPr>
          <w:rFonts w:ascii="Arial" w:hAnsi="Arial" w:cs="Arial"/>
          <w:sz w:val="22"/>
          <w:szCs w:val="22"/>
        </w:rPr>
        <w:t xml:space="preserve">που δίνει η Κυβέρνηση σε αυτά </w:t>
      </w:r>
      <w:r w:rsidR="001E673D" w:rsidRPr="00862E20">
        <w:rPr>
          <w:rFonts w:ascii="Arial" w:hAnsi="Arial" w:cs="Arial"/>
          <w:sz w:val="22"/>
          <w:szCs w:val="22"/>
        </w:rPr>
        <w:t xml:space="preserve"> </w:t>
      </w:r>
      <w:r w:rsidR="00395467" w:rsidRPr="00862E20">
        <w:rPr>
          <w:rFonts w:ascii="Arial" w:hAnsi="Arial" w:cs="Arial"/>
          <w:sz w:val="22"/>
          <w:szCs w:val="22"/>
        </w:rPr>
        <w:t xml:space="preserve">αποβαίνουν </w:t>
      </w:r>
      <w:r w:rsidR="00885F59" w:rsidRPr="00862E20">
        <w:rPr>
          <w:rFonts w:ascii="Arial" w:hAnsi="Arial" w:cs="Arial"/>
          <w:sz w:val="22"/>
          <w:szCs w:val="22"/>
        </w:rPr>
        <w:t xml:space="preserve"> </w:t>
      </w:r>
      <w:r w:rsidR="001C0145">
        <w:rPr>
          <w:rFonts w:ascii="Arial" w:hAnsi="Arial" w:cs="Arial"/>
          <w:sz w:val="22"/>
          <w:szCs w:val="22"/>
        </w:rPr>
        <w:t xml:space="preserve">μονομερείς </w:t>
      </w:r>
      <w:r w:rsidR="00395467" w:rsidRPr="00862E20">
        <w:rPr>
          <w:rFonts w:ascii="Arial" w:hAnsi="Arial" w:cs="Arial"/>
          <w:sz w:val="22"/>
          <w:szCs w:val="22"/>
        </w:rPr>
        <w:t xml:space="preserve"> και </w:t>
      </w:r>
      <w:r w:rsidR="00885F59" w:rsidRPr="00862E20">
        <w:rPr>
          <w:rFonts w:ascii="Arial" w:hAnsi="Arial" w:cs="Arial"/>
          <w:sz w:val="22"/>
          <w:szCs w:val="22"/>
        </w:rPr>
        <w:t xml:space="preserve"> σε βάρος των καταναλωτών</w:t>
      </w:r>
      <w:r w:rsidR="001E673D" w:rsidRPr="00862E20">
        <w:rPr>
          <w:rFonts w:ascii="Arial" w:hAnsi="Arial" w:cs="Arial"/>
          <w:sz w:val="22"/>
          <w:szCs w:val="22"/>
        </w:rPr>
        <w:t xml:space="preserve">. </w:t>
      </w:r>
      <w:r w:rsidR="00C60739" w:rsidRPr="00862E20">
        <w:rPr>
          <w:rFonts w:ascii="Arial" w:hAnsi="Arial" w:cs="Arial"/>
          <w:sz w:val="22"/>
          <w:szCs w:val="22"/>
        </w:rPr>
        <w:t xml:space="preserve"> </w:t>
      </w:r>
      <w:r w:rsidR="009E1DA0" w:rsidRPr="00862E20">
        <w:rPr>
          <w:rFonts w:ascii="Arial" w:hAnsi="Arial" w:cs="Arial"/>
          <w:sz w:val="22"/>
          <w:szCs w:val="22"/>
        </w:rPr>
        <w:t xml:space="preserve">Οι επιχειρήσεις, αντί να  </w:t>
      </w:r>
      <w:r w:rsidR="008406AA" w:rsidRPr="00862E20">
        <w:rPr>
          <w:rFonts w:ascii="Arial" w:hAnsi="Arial" w:cs="Arial"/>
          <w:sz w:val="22"/>
          <w:szCs w:val="22"/>
        </w:rPr>
        <w:t xml:space="preserve">μεριμνούν και </w:t>
      </w:r>
      <w:r w:rsidRPr="00862E20">
        <w:rPr>
          <w:rFonts w:ascii="Arial" w:hAnsi="Arial" w:cs="Arial"/>
          <w:sz w:val="22"/>
          <w:szCs w:val="22"/>
        </w:rPr>
        <w:t xml:space="preserve"> να </w:t>
      </w:r>
      <w:r w:rsidR="009E1DA0" w:rsidRPr="00862E20">
        <w:rPr>
          <w:rFonts w:ascii="Arial" w:hAnsi="Arial" w:cs="Arial"/>
          <w:sz w:val="22"/>
          <w:szCs w:val="22"/>
        </w:rPr>
        <w:t xml:space="preserve">διασφαλίζουν την πρόσβαση των καταναλωτών </w:t>
      </w:r>
      <w:r w:rsidR="00C60739" w:rsidRPr="00862E20">
        <w:rPr>
          <w:rFonts w:ascii="Arial" w:hAnsi="Arial" w:cs="Arial"/>
          <w:sz w:val="22"/>
          <w:szCs w:val="22"/>
        </w:rPr>
        <w:t xml:space="preserve"> </w:t>
      </w:r>
      <w:r w:rsidR="009E1DA0" w:rsidRPr="00862E20">
        <w:rPr>
          <w:rFonts w:ascii="Arial" w:hAnsi="Arial" w:cs="Arial"/>
          <w:sz w:val="22"/>
          <w:szCs w:val="22"/>
        </w:rPr>
        <w:t xml:space="preserve"> σε λογικές και προσιτές τιμές, </w:t>
      </w:r>
      <w:r w:rsidRPr="00862E20">
        <w:rPr>
          <w:rFonts w:ascii="Arial" w:hAnsi="Arial" w:cs="Arial"/>
          <w:sz w:val="22"/>
          <w:szCs w:val="22"/>
        </w:rPr>
        <w:t>όταν ιδίως πρόκειται για ιδιαίτερα σημαντικά αγαθά, κατοχυρώνουν τα κέρδη τους, επιρρίπτοντας</w:t>
      </w:r>
      <w:r w:rsidR="008406AA" w:rsidRPr="00862E20">
        <w:rPr>
          <w:rFonts w:ascii="Arial" w:hAnsi="Arial" w:cs="Arial"/>
          <w:sz w:val="22"/>
          <w:szCs w:val="22"/>
        </w:rPr>
        <w:t xml:space="preserve">, εκ του ασφαλούς, </w:t>
      </w:r>
      <w:r w:rsidRPr="00862E20">
        <w:rPr>
          <w:rFonts w:ascii="Arial" w:hAnsi="Arial" w:cs="Arial"/>
          <w:sz w:val="22"/>
          <w:szCs w:val="22"/>
        </w:rPr>
        <w:t xml:space="preserve"> τους κινδύνους  στους καταναλωτές. Η περίπτωση των εταιρειών ηλεκτρικής ενέργειας  είναι ενδεικτ</w:t>
      </w:r>
      <w:r w:rsidR="008406AA" w:rsidRPr="00862E20">
        <w:rPr>
          <w:rFonts w:ascii="Arial" w:hAnsi="Arial" w:cs="Arial"/>
          <w:sz w:val="22"/>
          <w:szCs w:val="22"/>
        </w:rPr>
        <w:t>ικ</w:t>
      </w:r>
      <w:r w:rsidRPr="00862E20">
        <w:rPr>
          <w:rFonts w:ascii="Arial" w:hAnsi="Arial" w:cs="Arial"/>
          <w:sz w:val="22"/>
          <w:szCs w:val="22"/>
        </w:rPr>
        <w:t>ή.</w:t>
      </w:r>
    </w:p>
    <w:p w14:paraId="159ACBF1" w14:textId="77777777" w:rsidR="008068BE" w:rsidRPr="00862E20" w:rsidRDefault="009E1DA0" w:rsidP="00E4732A">
      <w:pPr>
        <w:spacing w:before="240" w:line="276" w:lineRule="auto"/>
        <w:jc w:val="both"/>
        <w:rPr>
          <w:rFonts w:ascii="Arial" w:hAnsi="Arial" w:cs="Arial"/>
          <w:sz w:val="22"/>
          <w:szCs w:val="22"/>
        </w:rPr>
      </w:pPr>
      <w:r w:rsidRPr="00862E20">
        <w:rPr>
          <w:rFonts w:ascii="Arial" w:hAnsi="Arial" w:cs="Arial"/>
          <w:sz w:val="22"/>
          <w:szCs w:val="22"/>
        </w:rPr>
        <w:t xml:space="preserve"> </w:t>
      </w:r>
      <w:r w:rsidR="00885F59" w:rsidRPr="00862E20">
        <w:rPr>
          <w:rFonts w:ascii="Arial" w:hAnsi="Arial" w:cs="Arial"/>
          <w:sz w:val="22"/>
          <w:szCs w:val="22"/>
        </w:rPr>
        <w:t xml:space="preserve">Είναι φανερό ότι η αγορά πάσχει από ένα </w:t>
      </w:r>
      <w:r w:rsidR="00EA6C05" w:rsidRPr="00862E20">
        <w:rPr>
          <w:rFonts w:ascii="Arial" w:hAnsi="Arial" w:cs="Arial"/>
          <w:sz w:val="22"/>
          <w:szCs w:val="22"/>
        </w:rPr>
        <w:t>«</w:t>
      </w:r>
      <w:r w:rsidR="00885F59" w:rsidRPr="00862E20">
        <w:rPr>
          <w:rFonts w:ascii="Arial" w:hAnsi="Arial" w:cs="Arial"/>
          <w:sz w:val="22"/>
          <w:szCs w:val="22"/>
        </w:rPr>
        <w:t>έλλειμμα δημοκρατίας</w:t>
      </w:r>
      <w:r w:rsidR="00EA6C05" w:rsidRPr="00862E20">
        <w:rPr>
          <w:rFonts w:ascii="Arial" w:hAnsi="Arial" w:cs="Arial"/>
          <w:sz w:val="22"/>
          <w:szCs w:val="22"/>
        </w:rPr>
        <w:t>»</w:t>
      </w:r>
      <w:r w:rsidR="00885F59" w:rsidRPr="00862E20">
        <w:rPr>
          <w:rFonts w:ascii="Arial" w:hAnsi="Arial" w:cs="Arial"/>
          <w:sz w:val="22"/>
          <w:szCs w:val="22"/>
        </w:rPr>
        <w:t xml:space="preserve">. Τα συμφέροντα των καταναλωτών, χάριν των οποίων υποτίθεται ότι υπάρχουν οι </w:t>
      </w:r>
      <w:r w:rsidR="00EA6C05" w:rsidRPr="00862E20">
        <w:rPr>
          <w:rFonts w:ascii="Arial" w:hAnsi="Arial" w:cs="Arial"/>
          <w:sz w:val="22"/>
          <w:szCs w:val="22"/>
        </w:rPr>
        <w:t>αγορές</w:t>
      </w:r>
      <w:r w:rsidR="00885F59" w:rsidRPr="00862E20">
        <w:rPr>
          <w:rFonts w:ascii="Arial" w:hAnsi="Arial" w:cs="Arial"/>
          <w:sz w:val="22"/>
          <w:szCs w:val="22"/>
        </w:rPr>
        <w:t xml:space="preserve">, δεν βρίσκουν την ανάλογη θεσμική έκφραση και προσοχή. </w:t>
      </w:r>
      <w:r w:rsidR="008068BE" w:rsidRPr="00862E20">
        <w:rPr>
          <w:rFonts w:ascii="Arial" w:hAnsi="Arial" w:cs="Arial"/>
          <w:sz w:val="22"/>
          <w:szCs w:val="22"/>
        </w:rPr>
        <w:t xml:space="preserve">Γι’ αυτό το </w:t>
      </w:r>
      <w:r w:rsidR="00395467" w:rsidRPr="00862E20">
        <w:rPr>
          <w:rFonts w:ascii="Arial" w:hAnsi="Arial" w:cs="Arial"/>
          <w:sz w:val="22"/>
          <w:szCs w:val="22"/>
        </w:rPr>
        <w:t xml:space="preserve"> ΠΑΣΟΚ</w:t>
      </w:r>
      <w:r w:rsidR="00676B55">
        <w:rPr>
          <w:rFonts w:ascii="Arial" w:hAnsi="Arial" w:cs="Arial"/>
          <w:sz w:val="22"/>
          <w:szCs w:val="22"/>
        </w:rPr>
        <w:t xml:space="preserve">-ΚΙΝΑΛ </w:t>
      </w:r>
      <w:r w:rsidR="00395467" w:rsidRPr="00862E20">
        <w:rPr>
          <w:rFonts w:ascii="Arial" w:hAnsi="Arial" w:cs="Arial"/>
          <w:sz w:val="22"/>
          <w:szCs w:val="22"/>
        </w:rPr>
        <w:t xml:space="preserve"> </w:t>
      </w:r>
      <w:r w:rsidR="008068BE" w:rsidRPr="00862E20">
        <w:rPr>
          <w:rFonts w:ascii="Arial" w:hAnsi="Arial" w:cs="Arial"/>
          <w:sz w:val="22"/>
          <w:szCs w:val="22"/>
        </w:rPr>
        <w:t xml:space="preserve">αναγνωρίζει και επισημαίνει  </w:t>
      </w:r>
      <w:r w:rsidR="00395467" w:rsidRPr="00862E20">
        <w:rPr>
          <w:rFonts w:ascii="Arial" w:hAnsi="Arial" w:cs="Arial"/>
          <w:sz w:val="22"/>
          <w:szCs w:val="22"/>
        </w:rPr>
        <w:t xml:space="preserve">την ανάγκη να ληφθούν μέτρα και πολιτικές που θα προάγουν τη θέση των καταναλωτών, </w:t>
      </w:r>
      <w:r w:rsidR="002C48E5" w:rsidRPr="00862E20">
        <w:rPr>
          <w:rFonts w:ascii="Arial" w:hAnsi="Arial" w:cs="Arial"/>
          <w:sz w:val="22"/>
          <w:szCs w:val="22"/>
        </w:rPr>
        <w:t xml:space="preserve">ώστε να διασφαλιστούν </w:t>
      </w:r>
      <w:r w:rsidR="00395467" w:rsidRPr="00862E20">
        <w:rPr>
          <w:rFonts w:ascii="Arial" w:hAnsi="Arial" w:cs="Arial"/>
          <w:sz w:val="22"/>
          <w:szCs w:val="22"/>
        </w:rPr>
        <w:t xml:space="preserve"> συνθήκες </w:t>
      </w:r>
      <w:r w:rsidR="00EA6C05" w:rsidRPr="00862E20">
        <w:rPr>
          <w:rFonts w:ascii="Arial" w:hAnsi="Arial" w:cs="Arial"/>
          <w:sz w:val="22"/>
          <w:szCs w:val="22"/>
        </w:rPr>
        <w:t xml:space="preserve">υγιούς </w:t>
      </w:r>
      <w:r w:rsidR="00395467" w:rsidRPr="00862E20">
        <w:rPr>
          <w:rFonts w:ascii="Arial" w:hAnsi="Arial" w:cs="Arial"/>
          <w:sz w:val="22"/>
          <w:szCs w:val="22"/>
        </w:rPr>
        <w:t>ανταγωνισμού κ</w:t>
      </w:r>
      <w:r w:rsidRPr="00862E20">
        <w:rPr>
          <w:rFonts w:ascii="Arial" w:hAnsi="Arial" w:cs="Arial"/>
          <w:sz w:val="22"/>
          <w:szCs w:val="22"/>
        </w:rPr>
        <w:t>αι δίκαιης και ισόρροπ</w:t>
      </w:r>
      <w:r w:rsidR="00F63753" w:rsidRPr="00862E20">
        <w:rPr>
          <w:rFonts w:ascii="Arial" w:hAnsi="Arial" w:cs="Arial"/>
          <w:sz w:val="22"/>
          <w:szCs w:val="22"/>
        </w:rPr>
        <w:t>η</w:t>
      </w:r>
      <w:r w:rsidRPr="00862E20">
        <w:rPr>
          <w:rFonts w:ascii="Arial" w:hAnsi="Arial" w:cs="Arial"/>
          <w:sz w:val="22"/>
          <w:szCs w:val="22"/>
        </w:rPr>
        <w:t xml:space="preserve">ς κατανομής υποχρεώσεων και δικαιωμάτων. </w:t>
      </w:r>
      <w:r w:rsidR="008406AA" w:rsidRPr="00862E20">
        <w:rPr>
          <w:rFonts w:ascii="Arial" w:hAnsi="Arial" w:cs="Arial"/>
          <w:sz w:val="22"/>
          <w:szCs w:val="22"/>
        </w:rPr>
        <w:t xml:space="preserve"> </w:t>
      </w:r>
      <w:r w:rsidR="008068BE" w:rsidRPr="00862E20">
        <w:rPr>
          <w:rFonts w:ascii="Arial" w:hAnsi="Arial" w:cs="Arial"/>
          <w:sz w:val="22"/>
          <w:szCs w:val="22"/>
        </w:rPr>
        <w:t xml:space="preserve">Στο πλαίσιο </w:t>
      </w:r>
      <w:r w:rsidR="00C64364" w:rsidRPr="00862E20">
        <w:rPr>
          <w:rFonts w:ascii="Arial" w:hAnsi="Arial" w:cs="Arial"/>
          <w:sz w:val="22"/>
          <w:szCs w:val="22"/>
        </w:rPr>
        <w:t xml:space="preserve">δε </w:t>
      </w:r>
      <w:r w:rsidR="008068BE" w:rsidRPr="00862E20">
        <w:rPr>
          <w:rFonts w:ascii="Arial" w:hAnsi="Arial" w:cs="Arial"/>
          <w:sz w:val="22"/>
          <w:szCs w:val="22"/>
        </w:rPr>
        <w:t xml:space="preserve">αυτό </w:t>
      </w:r>
      <w:r w:rsidR="008176FC" w:rsidRPr="00862E20">
        <w:rPr>
          <w:rFonts w:ascii="Arial" w:hAnsi="Arial" w:cs="Arial"/>
          <w:sz w:val="22"/>
          <w:szCs w:val="22"/>
        </w:rPr>
        <w:t xml:space="preserve">αναλαμβάνει </w:t>
      </w:r>
      <w:r w:rsidR="008068BE" w:rsidRPr="00862E20">
        <w:rPr>
          <w:rFonts w:ascii="Arial" w:hAnsi="Arial" w:cs="Arial"/>
          <w:sz w:val="22"/>
          <w:szCs w:val="22"/>
        </w:rPr>
        <w:t xml:space="preserve">την πρωτοβουλία </w:t>
      </w:r>
      <w:r w:rsidR="008406AA" w:rsidRPr="00862E20">
        <w:rPr>
          <w:rFonts w:ascii="Arial" w:hAnsi="Arial" w:cs="Arial"/>
          <w:sz w:val="22"/>
          <w:szCs w:val="22"/>
        </w:rPr>
        <w:t>να εισηγηθεί</w:t>
      </w:r>
      <w:r w:rsidR="008176FC" w:rsidRPr="00862E20">
        <w:rPr>
          <w:rFonts w:ascii="Arial" w:hAnsi="Arial" w:cs="Arial"/>
          <w:sz w:val="22"/>
          <w:szCs w:val="22"/>
        </w:rPr>
        <w:t xml:space="preserve"> τη διαμόρφωση μίας νέας Αρχιτεκτονικής Προστασίας των Καταναλωτών</w:t>
      </w:r>
      <w:r w:rsidR="008068BE" w:rsidRPr="00862E20">
        <w:rPr>
          <w:rFonts w:ascii="Arial" w:hAnsi="Arial" w:cs="Arial"/>
          <w:sz w:val="22"/>
          <w:szCs w:val="22"/>
        </w:rPr>
        <w:t xml:space="preserve">, με </w:t>
      </w:r>
      <w:r w:rsidR="00C64364" w:rsidRPr="00862E20">
        <w:rPr>
          <w:rFonts w:ascii="Arial" w:hAnsi="Arial" w:cs="Arial"/>
          <w:sz w:val="22"/>
          <w:szCs w:val="22"/>
        </w:rPr>
        <w:t>τους ακόλουθους άξονες</w:t>
      </w:r>
      <w:r w:rsidR="008068BE" w:rsidRPr="00862E20">
        <w:rPr>
          <w:rFonts w:ascii="Arial" w:hAnsi="Arial" w:cs="Arial"/>
          <w:sz w:val="22"/>
          <w:szCs w:val="22"/>
        </w:rPr>
        <w:t>:</w:t>
      </w:r>
    </w:p>
    <w:p w14:paraId="6E8E9EB6" w14:textId="77777777" w:rsidR="00EA6C05" w:rsidRPr="00862E20" w:rsidRDefault="008068BE" w:rsidP="00E4732A">
      <w:pPr>
        <w:spacing w:before="240" w:line="276" w:lineRule="auto"/>
        <w:jc w:val="both"/>
        <w:rPr>
          <w:rFonts w:ascii="Arial" w:hAnsi="Arial" w:cs="Arial"/>
          <w:sz w:val="22"/>
          <w:szCs w:val="22"/>
        </w:rPr>
      </w:pPr>
      <w:r w:rsidRPr="00862E20">
        <w:rPr>
          <w:rFonts w:ascii="Arial" w:hAnsi="Arial" w:cs="Arial"/>
          <w:sz w:val="22"/>
          <w:szCs w:val="22"/>
        </w:rPr>
        <w:t xml:space="preserve">1) Την ίδρυση μίας </w:t>
      </w:r>
      <w:r w:rsidR="00C64364" w:rsidRPr="00862E20">
        <w:rPr>
          <w:rFonts w:ascii="Arial" w:hAnsi="Arial" w:cs="Arial"/>
          <w:sz w:val="22"/>
          <w:szCs w:val="22"/>
        </w:rPr>
        <w:t xml:space="preserve">ευέλικτης, εξειδικευμένης, ισχυρής και αποτελεσματικής </w:t>
      </w:r>
      <w:r w:rsidRPr="00862E20">
        <w:rPr>
          <w:rFonts w:ascii="Arial" w:hAnsi="Arial" w:cs="Arial"/>
          <w:sz w:val="22"/>
          <w:szCs w:val="22"/>
        </w:rPr>
        <w:t xml:space="preserve"> </w:t>
      </w:r>
      <w:r w:rsidR="00EA6C05" w:rsidRPr="00862E20">
        <w:rPr>
          <w:rFonts w:ascii="Arial" w:hAnsi="Arial" w:cs="Arial"/>
          <w:sz w:val="22"/>
          <w:szCs w:val="22"/>
        </w:rPr>
        <w:t>εποπτικής αρχής για την προστασία των καταναλωτών</w:t>
      </w:r>
      <w:r w:rsidR="00C64364" w:rsidRPr="00862E20">
        <w:rPr>
          <w:rFonts w:ascii="Arial" w:hAnsi="Arial" w:cs="Arial"/>
          <w:sz w:val="22"/>
          <w:szCs w:val="22"/>
        </w:rPr>
        <w:t>.</w:t>
      </w:r>
    </w:p>
    <w:p w14:paraId="706B94DD" w14:textId="77777777" w:rsidR="00716C60" w:rsidRPr="00862E20" w:rsidRDefault="00716C60" w:rsidP="00716C60">
      <w:pPr>
        <w:spacing w:before="240" w:line="276" w:lineRule="auto"/>
        <w:jc w:val="both"/>
        <w:rPr>
          <w:rFonts w:ascii="Arial" w:hAnsi="Arial" w:cs="Arial"/>
          <w:sz w:val="22"/>
          <w:szCs w:val="22"/>
        </w:rPr>
      </w:pPr>
      <w:r w:rsidRPr="00862E20">
        <w:rPr>
          <w:rFonts w:ascii="Arial" w:hAnsi="Arial" w:cs="Arial"/>
          <w:sz w:val="22"/>
          <w:szCs w:val="22"/>
        </w:rPr>
        <w:t>2) Την ενίσχυση του ρόλου των ενώσεων καταναλωτών με την παροχή εκ μέρους της Πολιτείας πόρων για την λειτουργία τους, την ανάπτυξη προγραμμάτων για την ενίσχυση των υποδομών τους, την παροχή ενισχυμένων αρμοδιοτήτων για την επιβολή των δικαιωμάτων τ</w:t>
      </w:r>
      <w:r>
        <w:rPr>
          <w:rFonts w:ascii="Arial" w:hAnsi="Arial" w:cs="Arial"/>
          <w:sz w:val="22"/>
          <w:szCs w:val="22"/>
        </w:rPr>
        <w:t>ων</w:t>
      </w:r>
      <w:r w:rsidRPr="00862E20">
        <w:rPr>
          <w:rFonts w:ascii="Arial" w:hAnsi="Arial" w:cs="Arial"/>
          <w:sz w:val="22"/>
          <w:szCs w:val="22"/>
        </w:rPr>
        <w:t xml:space="preserve"> </w:t>
      </w:r>
      <w:r>
        <w:rPr>
          <w:rFonts w:ascii="Arial" w:hAnsi="Arial" w:cs="Arial"/>
          <w:sz w:val="22"/>
          <w:szCs w:val="22"/>
        </w:rPr>
        <w:t xml:space="preserve">καταναλωτών </w:t>
      </w:r>
      <w:r w:rsidRPr="00862E20">
        <w:rPr>
          <w:rFonts w:ascii="Arial" w:hAnsi="Arial" w:cs="Arial"/>
          <w:sz w:val="22"/>
          <w:szCs w:val="22"/>
        </w:rPr>
        <w:t>και την αποζημίωσή τους από παράνομες συμπεριφορές προμηθευτών.</w:t>
      </w:r>
    </w:p>
    <w:p w14:paraId="6A3AE016" w14:textId="77777777" w:rsidR="00716C60" w:rsidRPr="00862E20" w:rsidRDefault="00716C60" w:rsidP="00716C60">
      <w:pPr>
        <w:spacing w:before="240" w:line="276" w:lineRule="auto"/>
        <w:jc w:val="both"/>
        <w:rPr>
          <w:rFonts w:ascii="Arial" w:hAnsi="Arial" w:cs="Arial"/>
          <w:sz w:val="22"/>
          <w:szCs w:val="22"/>
        </w:rPr>
      </w:pPr>
      <w:r w:rsidRPr="00862E20">
        <w:rPr>
          <w:rFonts w:ascii="Arial" w:hAnsi="Arial" w:cs="Arial"/>
          <w:sz w:val="22"/>
          <w:szCs w:val="22"/>
        </w:rPr>
        <w:lastRenderedPageBreak/>
        <w:t>3) Την ενίσχυση του Συνηγόρου του Καταναλωτή και άλλων διαμεσολαβητικών αρχών  με αρμοδιότητες που θα καθιστούν σημαντικές τις παρεμβάσεις τους και  αποτελεσματικότερη  την εξωδικαστική διευθέτηση των καταναλωτικών διαφορών</w:t>
      </w:r>
      <w:r>
        <w:rPr>
          <w:rFonts w:ascii="Arial" w:hAnsi="Arial" w:cs="Arial"/>
          <w:sz w:val="22"/>
          <w:szCs w:val="22"/>
        </w:rPr>
        <w:t xml:space="preserve"> αλλά και τη ρύθμιση οφειλών. </w:t>
      </w:r>
    </w:p>
    <w:p w14:paraId="6FB3AB4B" w14:textId="77777777" w:rsidR="00716C60" w:rsidRPr="00862E20" w:rsidRDefault="00716C60" w:rsidP="00716C60">
      <w:pPr>
        <w:spacing w:before="240" w:line="276" w:lineRule="auto"/>
        <w:jc w:val="both"/>
        <w:rPr>
          <w:rFonts w:ascii="Arial" w:hAnsi="Arial" w:cs="Arial"/>
          <w:sz w:val="22"/>
          <w:szCs w:val="22"/>
        </w:rPr>
      </w:pPr>
      <w:r w:rsidRPr="00862E20">
        <w:rPr>
          <w:rFonts w:ascii="Arial" w:hAnsi="Arial" w:cs="Arial"/>
          <w:sz w:val="22"/>
          <w:szCs w:val="22"/>
        </w:rPr>
        <w:t xml:space="preserve">4) Την ενίσχυση των ουσιαστικών δικαιωμάτων των καταναλωτών και την προαγωγή πολιτικών διαφάνειας ως προς τις χρεώσεις σε ειδικότερους τομείς, μεταξύ άλλων και με την αποκατάσταση των ρηγμάτων που έχουν προκαλέσει κυβερνητικές </w:t>
      </w:r>
      <w:r>
        <w:rPr>
          <w:rFonts w:ascii="Arial" w:hAnsi="Arial" w:cs="Arial"/>
          <w:sz w:val="22"/>
          <w:szCs w:val="22"/>
        </w:rPr>
        <w:t xml:space="preserve">νομοθετικές </w:t>
      </w:r>
      <w:r w:rsidRPr="00862E20">
        <w:rPr>
          <w:rFonts w:ascii="Arial" w:hAnsi="Arial" w:cs="Arial"/>
          <w:sz w:val="22"/>
          <w:szCs w:val="22"/>
        </w:rPr>
        <w:t>πρωτοβουλίες των τελευταίων ετών.</w:t>
      </w:r>
    </w:p>
    <w:p w14:paraId="5ABF4D63" w14:textId="77777777" w:rsidR="00A439C7" w:rsidRPr="00862E20" w:rsidRDefault="009E68B4" w:rsidP="00E4732A">
      <w:pPr>
        <w:spacing w:before="240" w:line="276" w:lineRule="auto"/>
        <w:jc w:val="both"/>
        <w:rPr>
          <w:rFonts w:ascii="Arial" w:hAnsi="Arial" w:cs="Arial"/>
          <w:sz w:val="22"/>
          <w:szCs w:val="22"/>
        </w:rPr>
      </w:pPr>
      <w:r w:rsidRPr="00862E20">
        <w:rPr>
          <w:rFonts w:ascii="Arial" w:hAnsi="Arial" w:cs="Arial"/>
          <w:sz w:val="22"/>
          <w:szCs w:val="22"/>
        </w:rPr>
        <w:t>5</w:t>
      </w:r>
      <w:r w:rsidR="00EA6C05" w:rsidRPr="00862E20">
        <w:rPr>
          <w:rFonts w:ascii="Arial" w:hAnsi="Arial" w:cs="Arial"/>
          <w:sz w:val="22"/>
          <w:szCs w:val="22"/>
        </w:rPr>
        <w:t xml:space="preserve">) </w:t>
      </w:r>
      <w:r w:rsidR="008176FC" w:rsidRPr="00862E20">
        <w:rPr>
          <w:rFonts w:ascii="Arial" w:hAnsi="Arial" w:cs="Arial"/>
          <w:sz w:val="22"/>
          <w:szCs w:val="22"/>
        </w:rPr>
        <w:t xml:space="preserve"> </w:t>
      </w:r>
      <w:r w:rsidR="00C872AB">
        <w:rPr>
          <w:rFonts w:ascii="Arial" w:hAnsi="Arial" w:cs="Arial"/>
          <w:sz w:val="22"/>
          <w:szCs w:val="22"/>
        </w:rPr>
        <w:t>Την ί</w:t>
      </w:r>
      <w:r w:rsidR="00852F62" w:rsidRPr="00862E20">
        <w:rPr>
          <w:rFonts w:ascii="Arial" w:hAnsi="Arial" w:cs="Arial"/>
          <w:sz w:val="22"/>
          <w:szCs w:val="22"/>
        </w:rPr>
        <w:t xml:space="preserve">δρυση και στη χώρα μας ενός Εθνικού Ιδρύματος Κατανάλωσης που θα  πραγματοποιεί συγκριτικές δοκιμές, έρευνες, μελέτες, με σκοπό τη βελτίωση του ανταγωνισμού, μέσα από την ενίσχυση της ικανότητας των καταναλωτών να αξιολογούν και να συγκρίνουν τα προσφερόμενα προϊόντα και υπηρεσίες, όπως ενδεικτικά η </w:t>
      </w:r>
      <w:r w:rsidR="00852F62" w:rsidRPr="00862E20">
        <w:rPr>
          <w:rFonts w:ascii="Arial" w:hAnsi="Arial" w:cs="Arial"/>
          <w:sz w:val="22"/>
          <w:szCs w:val="22"/>
          <w:lang w:val="en-US"/>
        </w:rPr>
        <w:t>Stiftung</w:t>
      </w:r>
      <w:r w:rsidR="00852F62" w:rsidRPr="00862E20">
        <w:rPr>
          <w:rFonts w:ascii="Arial" w:hAnsi="Arial" w:cs="Arial"/>
          <w:sz w:val="22"/>
          <w:szCs w:val="22"/>
        </w:rPr>
        <w:t xml:space="preserve"> </w:t>
      </w:r>
      <w:r w:rsidR="00852F62" w:rsidRPr="00862E20">
        <w:rPr>
          <w:rFonts w:ascii="Arial" w:hAnsi="Arial" w:cs="Arial"/>
          <w:sz w:val="22"/>
          <w:szCs w:val="22"/>
          <w:lang w:val="en-US"/>
        </w:rPr>
        <w:t>Warentest</w:t>
      </w:r>
      <w:r w:rsidR="00852F62" w:rsidRPr="00862E20">
        <w:rPr>
          <w:rFonts w:ascii="Arial" w:hAnsi="Arial" w:cs="Arial"/>
          <w:sz w:val="22"/>
          <w:szCs w:val="22"/>
        </w:rPr>
        <w:t xml:space="preserve"> (Γερμανία), το </w:t>
      </w:r>
      <w:r w:rsidR="00852F62" w:rsidRPr="00862E20">
        <w:rPr>
          <w:rFonts w:ascii="Arial" w:hAnsi="Arial" w:cs="Arial"/>
          <w:sz w:val="22"/>
          <w:szCs w:val="22"/>
          <w:lang w:val="en-US"/>
        </w:rPr>
        <w:t>Institut</w:t>
      </w:r>
      <w:r w:rsidR="00852F62" w:rsidRPr="00862E20">
        <w:rPr>
          <w:rFonts w:ascii="Arial" w:hAnsi="Arial" w:cs="Arial"/>
          <w:sz w:val="22"/>
          <w:szCs w:val="22"/>
        </w:rPr>
        <w:t xml:space="preserve"> </w:t>
      </w:r>
      <w:r w:rsidR="00852F62" w:rsidRPr="00862E20">
        <w:rPr>
          <w:rFonts w:ascii="Arial" w:hAnsi="Arial" w:cs="Arial"/>
          <w:sz w:val="22"/>
          <w:szCs w:val="22"/>
          <w:lang w:val="en-US"/>
        </w:rPr>
        <w:t>National</w:t>
      </w:r>
      <w:r w:rsidR="00852F62" w:rsidRPr="00862E20">
        <w:rPr>
          <w:rFonts w:ascii="Arial" w:hAnsi="Arial" w:cs="Arial"/>
          <w:sz w:val="22"/>
          <w:szCs w:val="22"/>
        </w:rPr>
        <w:t xml:space="preserve"> </w:t>
      </w:r>
      <w:r w:rsidR="00852F62" w:rsidRPr="00862E20">
        <w:rPr>
          <w:rFonts w:ascii="Arial" w:hAnsi="Arial" w:cs="Arial"/>
          <w:sz w:val="22"/>
          <w:szCs w:val="22"/>
          <w:lang w:val="en-US"/>
        </w:rPr>
        <w:t>de</w:t>
      </w:r>
      <w:r w:rsidR="00852F62" w:rsidRPr="00862E20">
        <w:rPr>
          <w:rFonts w:ascii="Arial" w:hAnsi="Arial" w:cs="Arial"/>
          <w:sz w:val="22"/>
          <w:szCs w:val="22"/>
        </w:rPr>
        <w:t xml:space="preserve"> </w:t>
      </w:r>
      <w:r w:rsidR="00852F62" w:rsidRPr="00862E20">
        <w:rPr>
          <w:rFonts w:ascii="Arial" w:hAnsi="Arial" w:cs="Arial"/>
          <w:sz w:val="22"/>
          <w:szCs w:val="22"/>
          <w:lang w:val="en-US"/>
        </w:rPr>
        <w:t>la</w:t>
      </w:r>
      <w:r w:rsidR="00852F62" w:rsidRPr="00862E20">
        <w:rPr>
          <w:rFonts w:ascii="Arial" w:hAnsi="Arial" w:cs="Arial"/>
          <w:sz w:val="22"/>
          <w:szCs w:val="22"/>
        </w:rPr>
        <w:t xml:space="preserve"> </w:t>
      </w:r>
      <w:r w:rsidR="00852F62" w:rsidRPr="00862E20">
        <w:rPr>
          <w:rFonts w:ascii="Arial" w:hAnsi="Arial" w:cs="Arial"/>
          <w:sz w:val="22"/>
          <w:szCs w:val="22"/>
          <w:lang w:val="en-US"/>
        </w:rPr>
        <w:t>Consommmation</w:t>
      </w:r>
      <w:r w:rsidR="00852F62" w:rsidRPr="00862E20">
        <w:rPr>
          <w:rFonts w:ascii="Arial" w:hAnsi="Arial" w:cs="Arial"/>
          <w:sz w:val="22"/>
          <w:szCs w:val="22"/>
        </w:rPr>
        <w:t xml:space="preserve"> (Γαλλία)</w:t>
      </w:r>
      <w:r w:rsidR="002C48E5" w:rsidRPr="00862E20">
        <w:rPr>
          <w:rFonts w:ascii="Arial" w:hAnsi="Arial" w:cs="Arial"/>
          <w:sz w:val="22"/>
          <w:szCs w:val="22"/>
        </w:rPr>
        <w:t xml:space="preserve">. </w:t>
      </w:r>
    </w:p>
    <w:p w14:paraId="7808B397" w14:textId="77777777" w:rsidR="00D9615F" w:rsidRPr="00862E20" w:rsidRDefault="00A439C7" w:rsidP="00E4732A">
      <w:pPr>
        <w:spacing w:before="240" w:line="276" w:lineRule="auto"/>
        <w:jc w:val="both"/>
        <w:rPr>
          <w:rFonts w:ascii="Arial" w:eastAsia="Batang" w:hAnsi="Arial" w:cs="Arial"/>
          <w:sz w:val="22"/>
          <w:szCs w:val="22"/>
        </w:rPr>
      </w:pPr>
      <w:r w:rsidRPr="00862E20">
        <w:rPr>
          <w:rFonts w:ascii="Arial" w:eastAsia="Batang" w:hAnsi="Arial" w:cs="Arial"/>
          <w:sz w:val="22"/>
          <w:szCs w:val="22"/>
        </w:rPr>
        <w:t>Με την παρούσα πρόταση νόμου ικανοποιείται η πρώτη από τις παραπάνω πολ</w:t>
      </w:r>
      <w:r w:rsidR="00F4360F" w:rsidRPr="00862E20">
        <w:rPr>
          <w:rFonts w:ascii="Arial" w:eastAsia="Batang" w:hAnsi="Arial" w:cs="Arial"/>
          <w:sz w:val="22"/>
          <w:szCs w:val="22"/>
        </w:rPr>
        <w:t xml:space="preserve">ιτικές </w:t>
      </w:r>
      <w:r w:rsidRPr="00862E20">
        <w:rPr>
          <w:rFonts w:ascii="Arial" w:eastAsia="Batang" w:hAnsi="Arial" w:cs="Arial"/>
          <w:sz w:val="22"/>
          <w:szCs w:val="22"/>
        </w:rPr>
        <w:t xml:space="preserve"> με την   ίδρυση της Αρχής Προστασίας Καταναλωτή (</w:t>
      </w:r>
      <w:r w:rsidR="001C4553" w:rsidRPr="00862E20">
        <w:rPr>
          <w:rFonts w:ascii="Arial" w:eastAsia="Batang" w:hAnsi="Arial" w:cs="Arial"/>
          <w:sz w:val="22"/>
          <w:szCs w:val="22"/>
        </w:rPr>
        <w:t>Α.Π.ΚΑ.</w:t>
      </w:r>
      <w:r w:rsidRPr="00862E20">
        <w:rPr>
          <w:rFonts w:ascii="Arial" w:eastAsia="Batang" w:hAnsi="Arial" w:cs="Arial"/>
          <w:sz w:val="22"/>
          <w:szCs w:val="22"/>
        </w:rPr>
        <w:t>), η οποία αναλαμβάνει το έργο της εποπτείας στο πεδίο της προστασίας των καταναλωτών με  ενισχυμένες και ευρύτερες αρμοδιότητες από αυτές τ</w:t>
      </w:r>
      <w:r w:rsidR="00024E5A" w:rsidRPr="00862E20">
        <w:rPr>
          <w:rFonts w:ascii="Arial" w:eastAsia="Batang" w:hAnsi="Arial" w:cs="Arial"/>
          <w:sz w:val="22"/>
          <w:szCs w:val="22"/>
        </w:rPr>
        <w:t>ων</w:t>
      </w:r>
      <w:r w:rsidRPr="00862E20">
        <w:rPr>
          <w:rFonts w:ascii="Arial" w:eastAsia="Batang" w:hAnsi="Arial" w:cs="Arial"/>
          <w:sz w:val="22"/>
          <w:szCs w:val="22"/>
        </w:rPr>
        <w:t xml:space="preserve"> υφιστάμεν</w:t>
      </w:r>
      <w:r w:rsidR="00024E5A" w:rsidRPr="00862E20">
        <w:rPr>
          <w:rFonts w:ascii="Arial" w:eastAsia="Batang" w:hAnsi="Arial" w:cs="Arial"/>
          <w:sz w:val="22"/>
          <w:szCs w:val="22"/>
        </w:rPr>
        <w:t>ων</w:t>
      </w:r>
      <w:r w:rsidRPr="00862E20">
        <w:rPr>
          <w:rFonts w:ascii="Arial" w:eastAsia="Batang" w:hAnsi="Arial" w:cs="Arial"/>
          <w:sz w:val="22"/>
          <w:szCs w:val="22"/>
        </w:rPr>
        <w:t xml:space="preserve"> υπηρεσ</w:t>
      </w:r>
      <w:r w:rsidR="00024E5A" w:rsidRPr="00862E20">
        <w:rPr>
          <w:rFonts w:ascii="Arial" w:eastAsia="Batang" w:hAnsi="Arial" w:cs="Arial"/>
          <w:sz w:val="22"/>
          <w:szCs w:val="22"/>
        </w:rPr>
        <w:t>ιών</w:t>
      </w:r>
      <w:r w:rsidRPr="00862E20">
        <w:rPr>
          <w:rFonts w:ascii="Arial" w:eastAsia="Batang" w:hAnsi="Arial" w:cs="Arial"/>
          <w:sz w:val="22"/>
          <w:szCs w:val="22"/>
        </w:rPr>
        <w:t xml:space="preserve">. Ένα σύνθετο, συνεχώς εξελισσόμενο και εμπλουτιζόμενο αντικείμενο, όπως </w:t>
      </w:r>
      <w:r w:rsidR="005414CD" w:rsidRPr="00862E20">
        <w:rPr>
          <w:rFonts w:ascii="Arial" w:eastAsia="Batang" w:hAnsi="Arial" w:cs="Arial"/>
          <w:sz w:val="22"/>
          <w:szCs w:val="22"/>
        </w:rPr>
        <w:t xml:space="preserve">είναι </w:t>
      </w:r>
      <w:r w:rsidRPr="00862E20">
        <w:rPr>
          <w:rFonts w:ascii="Arial" w:eastAsia="Batang" w:hAnsi="Arial" w:cs="Arial"/>
          <w:sz w:val="22"/>
          <w:szCs w:val="22"/>
        </w:rPr>
        <w:t xml:space="preserve">αυτό της προστασίας του καταναλωτή, προϋποθέτει </w:t>
      </w:r>
      <w:r w:rsidR="00D051CE" w:rsidRPr="00862E20">
        <w:rPr>
          <w:rFonts w:ascii="Arial" w:eastAsia="Batang" w:hAnsi="Arial" w:cs="Arial"/>
          <w:sz w:val="22"/>
          <w:szCs w:val="22"/>
        </w:rPr>
        <w:t xml:space="preserve">υψηλή εξειδίκευση, συνεχή και συστηματική παρακολούθηση και  </w:t>
      </w:r>
      <w:r w:rsidRPr="00862E20">
        <w:rPr>
          <w:rFonts w:ascii="Arial" w:eastAsia="Batang" w:hAnsi="Arial" w:cs="Arial"/>
          <w:sz w:val="22"/>
          <w:szCs w:val="22"/>
        </w:rPr>
        <w:t>την υιοθέτηση διοικητικών μεθόδων λειτουργίας, ευέλικτων και παραγωγικών που να εγγυώνται την ταχεία παρέμβαση της αρμόδιας αρχής προστασίας του καταναλωτή για την άσκηση της εποπτείας</w:t>
      </w:r>
      <w:r w:rsidR="005414CD" w:rsidRPr="00862E20">
        <w:rPr>
          <w:rFonts w:ascii="Arial" w:eastAsia="Batang" w:hAnsi="Arial" w:cs="Arial"/>
          <w:sz w:val="22"/>
          <w:szCs w:val="22"/>
        </w:rPr>
        <w:t xml:space="preserve"> και</w:t>
      </w:r>
      <w:r w:rsidRPr="00862E20">
        <w:rPr>
          <w:rFonts w:ascii="Arial" w:eastAsia="Batang" w:hAnsi="Arial" w:cs="Arial"/>
          <w:sz w:val="22"/>
          <w:szCs w:val="22"/>
        </w:rPr>
        <w:t xml:space="preserve"> τη</w:t>
      </w:r>
      <w:r w:rsidR="005414CD" w:rsidRPr="00862E20">
        <w:rPr>
          <w:rFonts w:ascii="Arial" w:eastAsia="Batang" w:hAnsi="Arial" w:cs="Arial"/>
          <w:sz w:val="22"/>
          <w:szCs w:val="22"/>
        </w:rPr>
        <w:t xml:space="preserve"> συνεχή </w:t>
      </w:r>
      <w:r w:rsidRPr="00862E20">
        <w:rPr>
          <w:rFonts w:ascii="Arial" w:eastAsia="Batang" w:hAnsi="Arial" w:cs="Arial"/>
          <w:sz w:val="22"/>
          <w:szCs w:val="22"/>
        </w:rPr>
        <w:t>ανάπτυξη δράσεων</w:t>
      </w:r>
      <w:r w:rsidR="00D051CE" w:rsidRPr="00862E20">
        <w:rPr>
          <w:rFonts w:ascii="Arial" w:eastAsia="Batang" w:hAnsi="Arial" w:cs="Arial"/>
          <w:sz w:val="22"/>
          <w:szCs w:val="22"/>
        </w:rPr>
        <w:t>, συνοδευόμενη</w:t>
      </w:r>
      <w:r w:rsidR="000F6157" w:rsidRPr="00862E20">
        <w:rPr>
          <w:rFonts w:ascii="Arial" w:eastAsia="Batang" w:hAnsi="Arial" w:cs="Arial"/>
          <w:sz w:val="22"/>
          <w:szCs w:val="22"/>
        </w:rPr>
        <w:t xml:space="preserve">, όπου είναι αναγκαίο, </w:t>
      </w:r>
      <w:r w:rsidRPr="00862E20">
        <w:rPr>
          <w:rFonts w:ascii="Arial" w:eastAsia="Batang" w:hAnsi="Arial" w:cs="Arial"/>
          <w:sz w:val="22"/>
          <w:szCs w:val="22"/>
        </w:rPr>
        <w:t xml:space="preserve"> </w:t>
      </w:r>
      <w:r w:rsidR="000F6157" w:rsidRPr="00862E20">
        <w:rPr>
          <w:rFonts w:ascii="Arial" w:eastAsia="Batang" w:hAnsi="Arial" w:cs="Arial"/>
          <w:sz w:val="22"/>
          <w:szCs w:val="22"/>
        </w:rPr>
        <w:t xml:space="preserve">και </w:t>
      </w:r>
      <w:r w:rsidR="00D051CE" w:rsidRPr="00862E20">
        <w:rPr>
          <w:rFonts w:ascii="Arial" w:eastAsia="Batang" w:hAnsi="Arial" w:cs="Arial"/>
          <w:sz w:val="22"/>
          <w:szCs w:val="22"/>
        </w:rPr>
        <w:t xml:space="preserve">με τη </w:t>
      </w:r>
      <w:r w:rsidRPr="00862E20">
        <w:rPr>
          <w:rFonts w:ascii="Arial" w:eastAsia="Batang" w:hAnsi="Arial" w:cs="Arial"/>
          <w:sz w:val="22"/>
          <w:szCs w:val="22"/>
        </w:rPr>
        <w:t>λήψη κανονιστικών μέτρων.</w:t>
      </w:r>
    </w:p>
    <w:p w14:paraId="00DEA5E4" w14:textId="77777777" w:rsidR="00D9615F" w:rsidRPr="00862E20" w:rsidRDefault="001C0145" w:rsidP="00E4732A">
      <w:pPr>
        <w:spacing w:before="240" w:line="276" w:lineRule="auto"/>
        <w:jc w:val="both"/>
        <w:rPr>
          <w:rFonts w:ascii="Arial" w:eastAsia="Batang" w:hAnsi="Arial" w:cs="Arial"/>
          <w:sz w:val="22"/>
          <w:szCs w:val="22"/>
        </w:rPr>
      </w:pPr>
      <w:r>
        <w:rPr>
          <w:rFonts w:ascii="Arial" w:eastAsia="Batang" w:hAnsi="Arial" w:cs="Arial"/>
          <w:sz w:val="22"/>
          <w:szCs w:val="22"/>
        </w:rPr>
        <w:t>Είναι φανερό ότι η</w:t>
      </w:r>
      <w:r w:rsidR="00D9615F" w:rsidRPr="00862E20">
        <w:rPr>
          <w:rFonts w:ascii="Arial" w:eastAsia="Batang" w:hAnsi="Arial" w:cs="Arial"/>
          <w:sz w:val="22"/>
          <w:szCs w:val="22"/>
        </w:rPr>
        <w:t xml:space="preserve"> υφιστάμενη δομή, στο πλαίσιο του Υπουργείου Ανάπτυξης, δεν μπορεί να ανταποκριθεί στις σύγχρονες απαιτήσεις και ανάγκες της προστασίας των καταναλωτών αλλά και τις προκλήσεις της αγοράς. </w:t>
      </w:r>
      <w:r>
        <w:rPr>
          <w:rFonts w:ascii="Arial" w:eastAsia="Batang" w:hAnsi="Arial" w:cs="Arial"/>
          <w:sz w:val="22"/>
          <w:szCs w:val="22"/>
        </w:rPr>
        <w:t>Εξάλλου, ο</w:t>
      </w:r>
      <w:r w:rsidR="00D9615F" w:rsidRPr="00862E20">
        <w:rPr>
          <w:rFonts w:ascii="Arial" w:eastAsia="Batang" w:hAnsi="Arial" w:cs="Arial"/>
          <w:sz w:val="22"/>
          <w:szCs w:val="22"/>
        </w:rPr>
        <w:t xml:space="preserve"> Συνήγορος του Καταναλωτή δεν έχει εποπτικές αρμοδιότητες καθώς η συμβολή του συνίσταται κυρίως στην επιδίωξη της εξωδικαστικής διευθέτησης των καταναλωτικών διαφορών. </w:t>
      </w:r>
      <w:r>
        <w:rPr>
          <w:rFonts w:ascii="Arial" w:eastAsia="Batang" w:hAnsi="Arial" w:cs="Arial"/>
          <w:sz w:val="22"/>
          <w:szCs w:val="22"/>
        </w:rPr>
        <w:t>Περαιτέρω, ο</w:t>
      </w:r>
      <w:r w:rsidR="00D9615F" w:rsidRPr="00862E20">
        <w:rPr>
          <w:rFonts w:ascii="Arial" w:eastAsia="Batang" w:hAnsi="Arial" w:cs="Arial"/>
          <w:sz w:val="22"/>
          <w:szCs w:val="22"/>
        </w:rPr>
        <w:t xml:space="preserve">ι λοιπές τομεακές αρχές </w:t>
      </w:r>
      <w:r w:rsidR="009B24A0" w:rsidRPr="00862E20">
        <w:rPr>
          <w:rFonts w:ascii="Arial" w:eastAsia="Batang" w:hAnsi="Arial" w:cs="Arial"/>
          <w:sz w:val="22"/>
          <w:szCs w:val="22"/>
        </w:rPr>
        <w:t>(ΤτΕ, ΡΑΕ, ΕΕΤΤ, ΕτΚ, ΕΕΕΠ</w:t>
      </w:r>
      <w:r>
        <w:rPr>
          <w:rFonts w:ascii="Arial" w:eastAsia="Batang" w:hAnsi="Arial" w:cs="Arial"/>
          <w:sz w:val="22"/>
          <w:szCs w:val="22"/>
        </w:rPr>
        <w:t>, ΡΑ</w:t>
      </w:r>
      <w:r w:rsidR="00676B55">
        <w:rPr>
          <w:rFonts w:ascii="Arial" w:eastAsia="Batang" w:hAnsi="Arial" w:cs="Arial"/>
          <w:sz w:val="22"/>
          <w:szCs w:val="22"/>
        </w:rPr>
        <w:t>ΕΜ</w:t>
      </w:r>
      <w:r>
        <w:rPr>
          <w:rFonts w:ascii="Arial" w:eastAsia="Batang" w:hAnsi="Arial" w:cs="Arial"/>
          <w:sz w:val="22"/>
          <w:szCs w:val="22"/>
        </w:rPr>
        <w:t xml:space="preserve"> κ.α.</w:t>
      </w:r>
      <w:r w:rsidR="009B24A0" w:rsidRPr="00862E20">
        <w:rPr>
          <w:rFonts w:ascii="Arial" w:eastAsia="Batang" w:hAnsi="Arial" w:cs="Arial"/>
          <w:sz w:val="22"/>
          <w:szCs w:val="22"/>
        </w:rPr>
        <w:t>)</w:t>
      </w:r>
      <w:r>
        <w:rPr>
          <w:rFonts w:ascii="Arial" w:eastAsia="Batang" w:hAnsi="Arial" w:cs="Arial"/>
          <w:sz w:val="22"/>
          <w:szCs w:val="22"/>
        </w:rPr>
        <w:t xml:space="preserve">, μολονότι </w:t>
      </w:r>
      <w:r w:rsidR="009B24A0" w:rsidRPr="00862E20">
        <w:rPr>
          <w:rFonts w:ascii="Arial" w:eastAsia="Batang" w:hAnsi="Arial" w:cs="Arial"/>
          <w:sz w:val="22"/>
          <w:szCs w:val="22"/>
        </w:rPr>
        <w:t xml:space="preserve">επιτελούν αναμφισβήτητα σημαντικό έργο στη διασφάλιση της </w:t>
      </w:r>
      <w:r w:rsidR="00D9615F" w:rsidRPr="00862E20">
        <w:rPr>
          <w:rFonts w:ascii="Arial" w:eastAsia="Batang" w:hAnsi="Arial" w:cs="Arial"/>
          <w:sz w:val="22"/>
          <w:szCs w:val="22"/>
        </w:rPr>
        <w:t>ικανότητα</w:t>
      </w:r>
      <w:r w:rsidR="009B24A0" w:rsidRPr="00862E20">
        <w:rPr>
          <w:rFonts w:ascii="Arial" w:eastAsia="Batang" w:hAnsi="Arial" w:cs="Arial"/>
          <w:sz w:val="22"/>
          <w:szCs w:val="22"/>
        </w:rPr>
        <w:t>ς</w:t>
      </w:r>
      <w:r w:rsidR="00D9615F" w:rsidRPr="00862E20">
        <w:rPr>
          <w:rFonts w:ascii="Arial" w:eastAsia="Batang" w:hAnsi="Arial" w:cs="Arial"/>
          <w:sz w:val="22"/>
          <w:szCs w:val="22"/>
        </w:rPr>
        <w:t xml:space="preserve"> </w:t>
      </w:r>
      <w:r w:rsidR="009B24A0" w:rsidRPr="00862E20">
        <w:rPr>
          <w:rFonts w:ascii="Arial" w:eastAsia="Batang" w:hAnsi="Arial" w:cs="Arial"/>
          <w:sz w:val="22"/>
          <w:szCs w:val="22"/>
        </w:rPr>
        <w:t xml:space="preserve">και των προϋποθέσεων </w:t>
      </w:r>
      <w:r w:rsidR="00D9615F" w:rsidRPr="00862E20">
        <w:rPr>
          <w:rFonts w:ascii="Arial" w:eastAsia="Batang" w:hAnsi="Arial" w:cs="Arial"/>
          <w:sz w:val="22"/>
          <w:szCs w:val="22"/>
        </w:rPr>
        <w:t>λειτουργίας των αντίστοιχων αγορών</w:t>
      </w:r>
      <w:r w:rsidR="009B24A0" w:rsidRPr="00862E20">
        <w:rPr>
          <w:rFonts w:ascii="Arial" w:eastAsia="Batang" w:hAnsi="Arial" w:cs="Arial"/>
          <w:sz w:val="22"/>
          <w:szCs w:val="22"/>
        </w:rPr>
        <w:t>, στη φερε</w:t>
      </w:r>
      <w:r w:rsidR="006F6925" w:rsidRPr="00862E20">
        <w:rPr>
          <w:rFonts w:ascii="Arial" w:eastAsia="Batang" w:hAnsi="Arial" w:cs="Arial"/>
          <w:sz w:val="22"/>
          <w:szCs w:val="22"/>
        </w:rPr>
        <w:t>γ</w:t>
      </w:r>
      <w:r w:rsidR="009B24A0" w:rsidRPr="00862E20">
        <w:rPr>
          <w:rFonts w:ascii="Arial" w:eastAsia="Batang" w:hAnsi="Arial" w:cs="Arial"/>
          <w:sz w:val="22"/>
          <w:szCs w:val="22"/>
        </w:rPr>
        <w:t xml:space="preserve">γυότητα των παρόχων και </w:t>
      </w:r>
      <w:r>
        <w:rPr>
          <w:rFonts w:ascii="Arial" w:eastAsia="Batang" w:hAnsi="Arial" w:cs="Arial"/>
          <w:sz w:val="22"/>
          <w:szCs w:val="22"/>
        </w:rPr>
        <w:t xml:space="preserve">στην ενίσχυση του μεταξύ τους </w:t>
      </w:r>
      <w:r w:rsidR="009B24A0" w:rsidRPr="00862E20">
        <w:rPr>
          <w:rFonts w:ascii="Arial" w:eastAsia="Batang" w:hAnsi="Arial" w:cs="Arial"/>
          <w:sz w:val="22"/>
          <w:szCs w:val="22"/>
        </w:rPr>
        <w:t xml:space="preserve"> ανταγωνισμ</w:t>
      </w:r>
      <w:r w:rsidR="00676B55">
        <w:rPr>
          <w:rFonts w:ascii="Arial" w:eastAsia="Batang" w:hAnsi="Arial" w:cs="Arial"/>
          <w:sz w:val="22"/>
          <w:szCs w:val="22"/>
        </w:rPr>
        <w:t>ού</w:t>
      </w:r>
      <w:r w:rsidR="009B24A0" w:rsidRPr="00862E20">
        <w:rPr>
          <w:rFonts w:ascii="Arial" w:eastAsia="Batang" w:hAnsi="Arial" w:cs="Arial"/>
          <w:sz w:val="22"/>
          <w:szCs w:val="22"/>
        </w:rPr>
        <w:t xml:space="preserve">, </w:t>
      </w:r>
      <w:r>
        <w:rPr>
          <w:rFonts w:ascii="Arial" w:eastAsia="Batang" w:hAnsi="Arial" w:cs="Arial"/>
          <w:sz w:val="22"/>
          <w:szCs w:val="22"/>
        </w:rPr>
        <w:t xml:space="preserve">με την έμμεση </w:t>
      </w:r>
      <w:r w:rsidR="009B24A0" w:rsidRPr="00862E20">
        <w:rPr>
          <w:rFonts w:ascii="Arial" w:eastAsia="Batang" w:hAnsi="Arial" w:cs="Arial"/>
          <w:sz w:val="22"/>
          <w:szCs w:val="22"/>
        </w:rPr>
        <w:t xml:space="preserve"> συμβολή τους  στην προστασία των καταναλωτών </w:t>
      </w:r>
      <w:r w:rsidR="006307DB">
        <w:rPr>
          <w:rFonts w:ascii="Arial" w:eastAsia="Batang" w:hAnsi="Arial" w:cs="Arial"/>
          <w:sz w:val="22"/>
          <w:szCs w:val="22"/>
        </w:rPr>
        <w:t xml:space="preserve">να </w:t>
      </w:r>
      <w:r w:rsidR="009B24A0" w:rsidRPr="00862E20">
        <w:rPr>
          <w:rFonts w:ascii="Arial" w:eastAsia="Batang" w:hAnsi="Arial" w:cs="Arial"/>
          <w:sz w:val="22"/>
          <w:szCs w:val="22"/>
        </w:rPr>
        <w:t xml:space="preserve">παραμένει σημαντική, δεν </w:t>
      </w:r>
      <w:r w:rsidR="006307DB">
        <w:rPr>
          <w:rFonts w:ascii="Arial" w:eastAsia="Batang" w:hAnsi="Arial" w:cs="Arial"/>
          <w:sz w:val="22"/>
          <w:szCs w:val="22"/>
        </w:rPr>
        <w:t>εστιάζουν</w:t>
      </w:r>
      <w:r w:rsidR="006F6925" w:rsidRPr="00862E20">
        <w:rPr>
          <w:rFonts w:ascii="Arial" w:eastAsia="Batang" w:hAnsi="Arial" w:cs="Arial"/>
          <w:sz w:val="22"/>
          <w:szCs w:val="22"/>
        </w:rPr>
        <w:t xml:space="preserve"> επαρκώς </w:t>
      </w:r>
      <w:r w:rsidR="006307DB">
        <w:rPr>
          <w:rFonts w:ascii="Arial" w:eastAsia="Batang" w:hAnsi="Arial" w:cs="Arial"/>
          <w:sz w:val="22"/>
          <w:szCs w:val="22"/>
        </w:rPr>
        <w:t>σ</w:t>
      </w:r>
      <w:r w:rsidR="006F6925" w:rsidRPr="00862E20">
        <w:rPr>
          <w:rFonts w:ascii="Arial" w:eastAsia="Batang" w:hAnsi="Arial" w:cs="Arial"/>
          <w:sz w:val="22"/>
          <w:szCs w:val="22"/>
        </w:rPr>
        <w:t>τις ανάγκες των καταναλωτών και δεν επικεντρώνονται  στην</w:t>
      </w:r>
      <w:r w:rsidR="009B24A0" w:rsidRPr="00862E20">
        <w:rPr>
          <w:rFonts w:ascii="Arial" w:eastAsia="Batang" w:hAnsi="Arial" w:cs="Arial"/>
          <w:sz w:val="22"/>
          <w:szCs w:val="22"/>
        </w:rPr>
        <w:t xml:space="preserve"> προστασία των οικονομικών συμφερόντων </w:t>
      </w:r>
      <w:r w:rsidR="006307DB">
        <w:rPr>
          <w:rFonts w:ascii="Arial" w:eastAsia="Batang" w:hAnsi="Arial" w:cs="Arial"/>
          <w:sz w:val="22"/>
          <w:szCs w:val="22"/>
        </w:rPr>
        <w:t>τους, όπως κατοχυρώνονται στη νομοθεσία</w:t>
      </w:r>
      <w:r w:rsidR="006F6925" w:rsidRPr="00862E20">
        <w:rPr>
          <w:rFonts w:ascii="Arial" w:eastAsia="Batang" w:hAnsi="Arial" w:cs="Arial"/>
          <w:sz w:val="22"/>
          <w:szCs w:val="22"/>
        </w:rPr>
        <w:t xml:space="preserve">. </w:t>
      </w:r>
      <w:r w:rsidR="006307DB">
        <w:rPr>
          <w:rFonts w:ascii="Arial" w:eastAsia="Batang" w:hAnsi="Arial" w:cs="Arial"/>
          <w:sz w:val="22"/>
          <w:szCs w:val="22"/>
        </w:rPr>
        <w:t xml:space="preserve">Γι’ αυτό άλλωστε και η διοικητική προστασία του καταναλωτή ανατίθεται  σε όλες σχεδόν τις χώρες σε διακριτές με το σκοπό αυτό διοικητικές αρχές. </w:t>
      </w:r>
    </w:p>
    <w:p w14:paraId="788EBD05" w14:textId="77777777" w:rsidR="00024E5A" w:rsidRPr="00862E20" w:rsidRDefault="00A439C7" w:rsidP="00E4732A">
      <w:pPr>
        <w:spacing w:before="240" w:line="276" w:lineRule="auto"/>
        <w:jc w:val="both"/>
        <w:rPr>
          <w:rFonts w:ascii="Arial" w:eastAsia="Batang" w:hAnsi="Arial" w:cs="Arial"/>
          <w:sz w:val="22"/>
          <w:szCs w:val="22"/>
        </w:rPr>
      </w:pPr>
      <w:r w:rsidRPr="00862E20">
        <w:rPr>
          <w:rFonts w:ascii="Arial" w:eastAsia="Batang" w:hAnsi="Arial" w:cs="Arial"/>
          <w:sz w:val="22"/>
          <w:szCs w:val="22"/>
        </w:rPr>
        <w:t>Με τη σύσταση της Αρχής Προστασίας Καταναλωτή (</w:t>
      </w:r>
      <w:r w:rsidR="001C4553" w:rsidRPr="00862E20">
        <w:rPr>
          <w:rFonts w:ascii="Arial" w:eastAsia="Batang" w:hAnsi="Arial" w:cs="Arial"/>
          <w:sz w:val="22"/>
          <w:szCs w:val="22"/>
        </w:rPr>
        <w:t>Α.Π.ΚΑ.</w:t>
      </w:r>
      <w:r w:rsidRPr="00862E20">
        <w:rPr>
          <w:rFonts w:ascii="Arial" w:eastAsia="Batang" w:hAnsi="Arial" w:cs="Arial"/>
          <w:sz w:val="22"/>
          <w:szCs w:val="22"/>
        </w:rPr>
        <w:t xml:space="preserve">), </w:t>
      </w:r>
      <w:r w:rsidR="00024E5A" w:rsidRPr="00862E20">
        <w:rPr>
          <w:rFonts w:ascii="Arial" w:eastAsia="Batang" w:hAnsi="Arial" w:cs="Arial"/>
          <w:sz w:val="22"/>
          <w:szCs w:val="22"/>
        </w:rPr>
        <w:t>η</w:t>
      </w:r>
      <w:r w:rsidRPr="00862E20">
        <w:rPr>
          <w:rFonts w:ascii="Arial" w:eastAsia="Batang" w:hAnsi="Arial" w:cs="Arial"/>
          <w:sz w:val="22"/>
          <w:szCs w:val="22"/>
        </w:rPr>
        <w:t xml:space="preserve"> οποία </w:t>
      </w:r>
      <w:r w:rsidR="00024E5A" w:rsidRPr="00862E20">
        <w:rPr>
          <w:rFonts w:ascii="Arial" w:eastAsia="Batang" w:hAnsi="Arial" w:cs="Arial"/>
          <w:sz w:val="22"/>
          <w:szCs w:val="22"/>
        </w:rPr>
        <w:t>αναλαμβάνει τις</w:t>
      </w:r>
      <w:r w:rsidR="000F6157" w:rsidRPr="00862E20">
        <w:rPr>
          <w:rFonts w:ascii="Arial" w:eastAsia="Batang" w:hAnsi="Arial" w:cs="Arial"/>
          <w:sz w:val="22"/>
          <w:szCs w:val="22"/>
        </w:rPr>
        <w:t xml:space="preserve"> αρμοδιότητες των Διευθύνσεων Πολιτικής και Ενημέρωσης Καταναλωτή και </w:t>
      </w:r>
      <w:r w:rsidR="00F15EB7" w:rsidRPr="00862E20">
        <w:rPr>
          <w:rFonts w:ascii="Arial" w:eastAsia="Batang" w:hAnsi="Arial" w:cs="Arial"/>
          <w:sz w:val="22"/>
          <w:szCs w:val="22"/>
        </w:rPr>
        <w:t>Προστασίας Καταναλωτών</w:t>
      </w:r>
      <w:r w:rsidR="000F6157" w:rsidRPr="00862E20">
        <w:rPr>
          <w:rFonts w:ascii="Arial" w:eastAsia="Batang" w:hAnsi="Arial" w:cs="Arial"/>
          <w:sz w:val="22"/>
          <w:szCs w:val="22"/>
        </w:rPr>
        <w:t xml:space="preserve"> της Γενικής Γραμματείας Εμπορίου</w:t>
      </w:r>
      <w:r w:rsidR="00024E5A" w:rsidRPr="00862E20">
        <w:rPr>
          <w:rFonts w:ascii="Arial" w:eastAsia="Batang" w:hAnsi="Arial" w:cs="Arial"/>
          <w:sz w:val="22"/>
          <w:szCs w:val="22"/>
        </w:rPr>
        <w:t xml:space="preserve"> και τις αρμοδιότητες </w:t>
      </w:r>
      <w:r w:rsidR="00F15EB7" w:rsidRPr="00862E20">
        <w:rPr>
          <w:rFonts w:ascii="Arial" w:eastAsia="Batang" w:hAnsi="Arial" w:cs="Arial"/>
          <w:sz w:val="22"/>
          <w:szCs w:val="22"/>
        </w:rPr>
        <w:t>της ΔΙΜΕΑ</w:t>
      </w:r>
      <w:r w:rsidR="000F6157" w:rsidRPr="00862E20">
        <w:rPr>
          <w:rFonts w:ascii="Arial" w:eastAsia="Batang" w:hAnsi="Arial" w:cs="Arial"/>
          <w:sz w:val="22"/>
          <w:szCs w:val="22"/>
        </w:rPr>
        <w:t xml:space="preserve"> </w:t>
      </w:r>
      <w:r w:rsidR="00024E5A" w:rsidRPr="00862E20">
        <w:rPr>
          <w:rFonts w:ascii="Arial" w:eastAsia="Batang" w:hAnsi="Arial" w:cs="Arial"/>
          <w:sz w:val="22"/>
          <w:szCs w:val="22"/>
        </w:rPr>
        <w:t>του Υπουργείου Ανάπτυξης και Επενδύσεων</w:t>
      </w:r>
      <w:r w:rsidRPr="00862E20">
        <w:rPr>
          <w:rFonts w:ascii="Arial" w:eastAsia="Batang" w:hAnsi="Arial" w:cs="Arial"/>
          <w:sz w:val="22"/>
          <w:szCs w:val="22"/>
        </w:rPr>
        <w:t>,</w:t>
      </w:r>
      <w:r w:rsidR="001B799E" w:rsidRPr="001B799E">
        <w:rPr>
          <w:rFonts w:ascii="Arial" w:eastAsia="Batang" w:hAnsi="Arial" w:cs="Arial"/>
          <w:sz w:val="22"/>
          <w:szCs w:val="22"/>
        </w:rPr>
        <w:t xml:space="preserve"> </w:t>
      </w:r>
      <w:r w:rsidR="001B799E" w:rsidRPr="00862E20">
        <w:rPr>
          <w:rFonts w:ascii="Arial" w:eastAsia="Batang" w:hAnsi="Arial" w:cs="Arial"/>
          <w:sz w:val="22"/>
          <w:szCs w:val="22"/>
        </w:rPr>
        <w:t>διαμορφώνεται ένας εξειδικευμένος, ευέλικτος, αυτοδύναμος και ισχυρός θεσμός για την προστασία των καταναλωτών</w:t>
      </w:r>
      <w:r w:rsidRPr="00862E20">
        <w:rPr>
          <w:rFonts w:ascii="Arial" w:eastAsia="Batang" w:hAnsi="Arial" w:cs="Arial"/>
          <w:sz w:val="22"/>
          <w:szCs w:val="22"/>
        </w:rPr>
        <w:t xml:space="preserve"> με </w:t>
      </w:r>
      <w:r w:rsidR="00A52BF6" w:rsidRPr="00862E20">
        <w:rPr>
          <w:rFonts w:ascii="Arial" w:eastAsia="Batang" w:hAnsi="Arial" w:cs="Arial"/>
          <w:sz w:val="22"/>
          <w:szCs w:val="22"/>
        </w:rPr>
        <w:t xml:space="preserve">κατοχυρωμένη την </w:t>
      </w:r>
      <w:r w:rsidRPr="00862E20">
        <w:rPr>
          <w:rFonts w:ascii="Arial" w:eastAsia="Batang" w:hAnsi="Arial" w:cs="Arial"/>
          <w:sz w:val="22"/>
          <w:szCs w:val="22"/>
        </w:rPr>
        <w:t xml:space="preserve">προσωπική και λειτουργική ανεξαρτησία των μελών </w:t>
      </w:r>
      <w:r w:rsidR="00A52BF6" w:rsidRPr="00862E20">
        <w:rPr>
          <w:rFonts w:ascii="Arial" w:eastAsia="Batang" w:hAnsi="Arial" w:cs="Arial"/>
          <w:sz w:val="22"/>
          <w:szCs w:val="22"/>
        </w:rPr>
        <w:t>τ</w:t>
      </w:r>
      <w:r w:rsidR="001B799E">
        <w:rPr>
          <w:rFonts w:ascii="Arial" w:eastAsia="Batang" w:hAnsi="Arial" w:cs="Arial"/>
          <w:sz w:val="22"/>
          <w:szCs w:val="22"/>
        </w:rPr>
        <w:t>ου</w:t>
      </w:r>
      <w:r w:rsidR="00A52BF6" w:rsidRPr="00862E20">
        <w:rPr>
          <w:rFonts w:ascii="Arial" w:eastAsia="Batang" w:hAnsi="Arial" w:cs="Arial"/>
          <w:sz w:val="22"/>
          <w:szCs w:val="22"/>
        </w:rPr>
        <w:t xml:space="preserve"> και</w:t>
      </w:r>
      <w:r w:rsidRPr="00862E20">
        <w:rPr>
          <w:rFonts w:ascii="Arial" w:eastAsia="Batang" w:hAnsi="Arial" w:cs="Arial"/>
          <w:sz w:val="22"/>
          <w:szCs w:val="22"/>
        </w:rPr>
        <w:t xml:space="preserve"> αυτοτελή διοικητική υποδομή και αυτονομία. </w:t>
      </w:r>
    </w:p>
    <w:p w14:paraId="16F65491" w14:textId="77777777" w:rsidR="0054718F" w:rsidRDefault="00D051CE" w:rsidP="00E4732A">
      <w:pPr>
        <w:spacing w:before="240" w:line="276" w:lineRule="auto"/>
        <w:jc w:val="both"/>
        <w:rPr>
          <w:rFonts w:ascii="Arial" w:eastAsia="Batang" w:hAnsi="Arial" w:cs="Arial"/>
          <w:sz w:val="22"/>
          <w:szCs w:val="22"/>
        </w:rPr>
      </w:pPr>
      <w:bookmarkStart w:id="0" w:name="_Hlk119927619"/>
      <w:r w:rsidRPr="00862E20">
        <w:rPr>
          <w:rFonts w:ascii="Arial" w:eastAsia="Batang" w:hAnsi="Arial" w:cs="Arial"/>
          <w:sz w:val="22"/>
          <w:szCs w:val="22"/>
        </w:rPr>
        <w:lastRenderedPageBreak/>
        <w:t>Με τ</w:t>
      </w:r>
      <w:r w:rsidR="00440FC2" w:rsidRPr="00862E20">
        <w:rPr>
          <w:rFonts w:ascii="Arial" w:eastAsia="Batang" w:hAnsi="Arial" w:cs="Arial"/>
          <w:sz w:val="22"/>
          <w:szCs w:val="22"/>
        </w:rPr>
        <w:t xml:space="preserve">ην παρούσα πρόταση νόμου η Πολιτεία </w:t>
      </w:r>
      <w:r w:rsidR="00C872AB">
        <w:rPr>
          <w:rFonts w:ascii="Arial" w:eastAsia="Batang" w:hAnsi="Arial" w:cs="Arial"/>
          <w:sz w:val="22"/>
          <w:szCs w:val="22"/>
        </w:rPr>
        <w:t xml:space="preserve">ανταποκρίνεται στις εποπτικές απαιτήσεις της ευρωπαϊκής ενωσιακής νομοθεσίας, αξιοποιεί </w:t>
      </w:r>
      <w:r w:rsidR="00440FC2" w:rsidRPr="00862E20">
        <w:rPr>
          <w:rFonts w:ascii="Arial" w:eastAsia="Batang" w:hAnsi="Arial" w:cs="Arial"/>
          <w:sz w:val="22"/>
          <w:szCs w:val="22"/>
        </w:rPr>
        <w:t xml:space="preserve"> τα εξελιγμένα παραδείγματα και </w:t>
      </w:r>
      <w:r w:rsidR="00C872AB">
        <w:rPr>
          <w:rFonts w:ascii="Arial" w:eastAsia="Batang" w:hAnsi="Arial" w:cs="Arial"/>
          <w:sz w:val="22"/>
          <w:szCs w:val="22"/>
        </w:rPr>
        <w:t xml:space="preserve">την εμπειρία </w:t>
      </w:r>
      <w:r w:rsidR="00440FC2" w:rsidRPr="00862E20">
        <w:rPr>
          <w:rFonts w:ascii="Arial" w:eastAsia="Batang" w:hAnsi="Arial" w:cs="Arial"/>
          <w:sz w:val="22"/>
          <w:szCs w:val="22"/>
        </w:rPr>
        <w:t>άλλων χωρών</w:t>
      </w:r>
      <w:r w:rsidR="00C872AB">
        <w:rPr>
          <w:rFonts w:ascii="Arial" w:eastAsia="Batang" w:hAnsi="Arial" w:cs="Arial"/>
          <w:sz w:val="22"/>
          <w:szCs w:val="22"/>
        </w:rPr>
        <w:t xml:space="preserve"> και δημιουργεί </w:t>
      </w:r>
      <w:r w:rsidR="00A439C7" w:rsidRPr="00862E20">
        <w:rPr>
          <w:rFonts w:ascii="Arial" w:eastAsia="Batang" w:hAnsi="Arial" w:cs="Arial"/>
          <w:sz w:val="22"/>
          <w:szCs w:val="22"/>
        </w:rPr>
        <w:t xml:space="preserve">τις απαραίτητες θεσμικές προϋποθέσεις για την αποτελεσματική εφαρμογή </w:t>
      </w:r>
      <w:r w:rsidR="00A439C7" w:rsidRPr="0054718F">
        <w:rPr>
          <w:rFonts w:ascii="Arial" w:eastAsia="Batang" w:hAnsi="Arial" w:cs="Arial"/>
          <w:sz w:val="22"/>
          <w:szCs w:val="22"/>
        </w:rPr>
        <w:t>τ</w:t>
      </w:r>
      <w:r w:rsidR="00C872AB" w:rsidRPr="0054718F">
        <w:rPr>
          <w:rFonts w:ascii="Arial" w:eastAsia="Batang" w:hAnsi="Arial" w:cs="Arial"/>
          <w:sz w:val="22"/>
          <w:szCs w:val="22"/>
        </w:rPr>
        <w:t>ων κανόνων</w:t>
      </w:r>
      <w:r w:rsidR="00A439C7" w:rsidRPr="0054718F">
        <w:rPr>
          <w:rFonts w:ascii="Arial" w:eastAsia="Batang" w:hAnsi="Arial" w:cs="Arial"/>
          <w:sz w:val="22"/>
          <w:szCs w:val="22"/>
        </w:rPr>
        <w:t xml:space="preserve"> και την ανάπτυξη δράσεων για την προστασία των καταναλωτών. Η διοικητική προστασία των καταναλωτών ενισχύεται με τη </w:t>
      </w:r>
      <w:r w:rsidR="0054718F" w:rsidRPr="0054718F">
        <w:rPr>
          <w:rFonts w:ascii="Arial" w:eastAsia="Batang" w:hAnsi="Arial" w:cs="Arial"/>
          <w:sz w:val="22"/>
          <w:szCs w:val="22"/>
        </w:rPr>
        <w:t xml:space="preserve">διαμόρφωση κατάλληλων και εξειδικευμένων υποδομών και μηχανισμών, τη </w:t>
      </w:r>
      <w:r w:rsidR="00A439C7" w:rsidRPr="0054718F">
        <w:rPr>
          <w:rFonts w:ascii="Arial" w:eastAsia="Batang" w:hAnsi="Arial" w:cs="Arial"/>
          <w:sz w:val="22"/>
          <w:szCs w:val="22"/>
        </w:rPr>
        <w:t xml:space="preserve">θέσπιση σημαντικών </w:t>
      </w:r>
      <w:r w:rsidR="001B799E" w:rsidRPr="0054718F">
        <w:rPr>
          <w:rFonts w:ascii="Arial" w:eastAsia="Batang" w:hAnsi="Arial" w:cs="Arial"/>
          <w:sz w:val="22"/>
          <w:szCs w:val="22"/>
        </w:rPr>
        <w:t xml:space="preserve">εξουσιών </w:t>
      </w:r>
      <w:r w:rsidR="00A439C7" w:rsidRPr="0054718F">
        <w:rPr>
          <w:rFonts w:ascii="Arial" w:eastAsia="Batang" w:hAnsi="Arial" w:cs="Arial"/>
          <w:sz w:val="22"/>
          <w:szCs w:val="22"/>
        </w:rPr>
        <w:t xml:space="preserve">ελέγχου </w:t>
      </w:r>
      <w:r w:rsidR="0054718F" w:rsidRPr="0054718F">
        <w:rPr>
          <w:rFonts w:ascii="Arial" w:eastAsia="Batang" w:hAnsi="Arial" w:cs="Arial"/>
          <w:sz w:val="22"/>
          <w:szCs w:val="22"/>
        </w:rPr>
        <w:t xml:space="preserve"> και </w:t>
      </w:r>
      <w:r w:rsidR="00A439C7" w:rsidRPr="0054718F">
        <w:rPr>
          <w:rFonts w:ascii="Arial" w:eastAsia="Batang" w:hAnsi="Arial" w:cs="Arial"/>
          <w:sz w:val="22"/>
          <w:szCs w:val="22"/>
        </w:rPr>
        <w:t xml:space="preserve"> την αποτελεσματικ</w:t>
      </w:r>
      <w:r w:rsidR="0054718F" w:rsidRPr="0054718F">
        <w:rPr>
          <w:rFonts w:ascii="Arial" w:eastAsia="Batang" w:hAnsi="Arial" w:cs="Arial"/>
          <w:sz w:val="22"/>
          <w:szCs w:val="22"/>
        </w:rPr>
        <w:t xml:space="preserve">ή </w:t>
      </w:r>
      <w:r w:rsidR="00A439C7" w:rsidRPr="0054718F">
        <w:rPr>
          <w:rFonts w:ascii="Arial" w:eastAsia="Batang" w:hAnsi="Arial" w:cs="Arial"/>
          <w:sz w:val="22"/>
          <w:szCs w:val="22"/>
        </w:rPr>
        <w:t xml:space="preserve">διαμόρφωση των προβλεπομένων κυρώσεων. </w:t>
      </w:r>
      <w:r w:rsidR="001B799E" w:rsidRPr="0054718F">
        <w:rPr>
          <w:rFonts w:ascii="Arial" w:eastAsia="Batang" w:hAnsi="Arial" w:cs="Arial"/>
          <w:sz w:val="22"/>
          <w:szCs w:val="22"/>
        </w:rPr>
        <w:t xml:space="preserve"> </w:t>
      </w:r>
      <w:r w:rsidR="00A439C7" w:rsidRPr="0054718F">
        <w:rPr>
          <w:rFonts w:ascii="Arial" w:eastAsia="Batang" w:hAnsi="Arial" w:cs="Arial"/>
          <w:sz w:val="22"/>
          <w:szCs w:val="22"/>
        </w:rPr>
        <w:t xml:space="preserve">Η </w:t>
      </w:r>
      <w:r w:rsidR="001C4553" w:rsidRPr="0054718F">
        <w:rPr>
          <w:rFonts w:ascii="Arial" w:eastAsia="Batang" w:hAnsi="Arial" w:cs="Arial"/>
          <w:sz w:val="22"/>
          <w:szCs w:val="22"/>
        </w:rPr>
        <w:t>Α.Π.ΚΑ.</w:t>
      </w:r>
      <w:r w:rsidR="00A439C7" w:rsidRPr="0054718F">
        <w:rPr>
          <w:rFonts w:ascii="Arial" w:eastAsia="Batang" w:hAnsi="Arial" w:cs="Arial"/>
          <w:sz w:val="22"/>
          <w:szCs w:val="22"/>
        </w:rPr>
        <w:t xml:space="preserve"> </w:t>
      </w:r>
      <w:r w:rsidR="0054718F" w:rsidRPr="0054718F">
        <w:rPr>
          <w:rFonts w:ascii="Arial" w:eastAsia="Batang" w:hAnsi="Arial" w:cs="Arial"/>
          <w:sz w:val="22"/>
          <w:szCs w:val="22"/>
        </w:rPr>
        <w:t>έχει</w:t>
      </w:r>
      <w:r w:rsidR="00A439C7" w:rsidRPr="0054718F">
        <w:rPr>
          <w:rFonts w:ascii="Arial" w:eastAsia="Batang" w:hAnsi="Arial" w:cs="Arial"/>
          <w:sz w:val="22"/>
          <w:szCs w:val="22"/>
        </w:rPr>
        <w:t xml:space="preserve"> σημαντικές εξουσίες για την αποτελεσματική διερεύνηση καταγγελιών </w:t>
      </w:r>
      <w:r w:rsidR="001B799E" w:rsidRPr="0054718F">
        <w:rPr>
          <w:rFonts w:ascii="Arial" w:eastAsia="Batang" w:hAnsi="Arial" w:cs="Arial"/>
          <w:sz w:val="22"/>
          <w:szCs w:val="22"/>
        </w:rPr>
        <w:t xml:space="preserve">και </w:t>
      </w:r>
      <w:r w:rsidR="00A439C7" w:rsidRPr="0054718F">
        <w:rPr>
          <w:rFonts w:ascii="Arial" w:eastAsia="Batang" w:hAnsi="Arial" w:cs="Arial"/>
          <w:sz w:val="22"/>
          <w:szCs w:val="22"/>
        </w:rPr>
        <w:t>την πραγματοποίηση αυτεπάγγελτων ελέγχων</w:t>
      </w:r>
      <w:r w:rsidR="00C53320" w:rsidRPr="0054718F">
        <w:rPr>
          <w:rFonts w:ascii="Arial" w:eastAsia="Batang" w:hAnsi="Arial" w:cs="Arial"/>
          <w:sz w:val="22"/>
          <w:szCs w:val="22"/>
        </w:rPr>
        <w:t xml:space="preserve">, συγχρόνως, όμως, διαθέτει και άλλα μέσα επιβολής ή και συνεργατικών με τις επιχειρήσεις εργαλείων, όπως </w:t>
      </w:r>
      <w:r w:rsidR="006C372F" w:rsidRPr="0054718F">
        <w:rPr>
          <w:rFonts w:ascii="Arial" w:eastAsia="Batang" w:hAnsi="Arial" w:cs="Arial"/>
          <w:sz w:val="22"/>
          <w:szCs w:val="22"/>
        </w:rPr>
        <w:t>τη</w:t>
      </w:r>
      <w:r w:rsidR="00C53320" w:rsidRPr="0054718F">
        <w:rPr>
          <w:rFonts w:ascii="Arial" w:eastAsia="Batang" w:hAnsi="Arial" w:cs="Arial"/>
          <w:sz w:val="22"/>
          <w:szCs w:val="22"/>
        </w:rPr>
        <w:t xml:space="preserve"> σύνταξη </w:t>
      </w:r>
      <w:r w:rsidR="006C372F" w:rsidRPr="0054718F">
        <w:rPr>
          <w:rFonts w:ascii="Arial" w:eastAsia="Batang" w:hAnsi="Arial" w:cs="Arial"/>
          <w:sz w:val="22"/>
          <w:szCs w:val="22"/>
        </w:rPr>
        <w:t>κωδίκων αυτοδέσμευσης των επιχειρήσεων, την παροχή προς τις επιχειρήσεις και τους καταναλωτές</w:t>
      </w:r>
      <w:r w:rsidR="006C372F" w:rsidRPr="00862E20">
        <w:rPr>
          <w:rFonts w:ascii="Arial" w:eastAsia="Batang" w:hAnsi="Arial" w:cs="Arial"/>
          <w:sz w:val="22"/>
          <w:szCs w:val="22"/>
        </w:rPr>
        <w:t xml:space="preserve"> οδηγιών, </w:t>
      </w:r>
      <w:r w:rsidR="00A439C7" w:rsidRPr="00862E20">
        <w:rPr>
          <w:rFonts w:ascii="Arial" w:eastAsia="Batang" w:hAnsi="Arial" w:cs="Arial"/>
          <w:sz w:val="22"/>
          <w:szCs w:val="22"/>
        </w:rPr>
        <w:t xml:space="preserve"> </w:t>
      </w:r>
      <w:r w:rsidR="006C372F" w:rsidRPr="00862E20">
        <w:rPr>
          <w:rFonts w:ascii="Arial" w:eastAsia="Batang" w:hAnsi="Arial" w:cs="Arial"/>
          <w:sz w:val="22"/>
          <w:szCs w:val="22"/>
        </w:rPr>
        <w:t>τη  συλλογική διευθέτηση και μέριμνα για την αποκατάσταση εκ μέρους των επιχειρήσεων της ζημίας των καταναλωτών από παράνομες πρακτικές  κ.ά.</w:t>
      </w:r>
      <w:r w:rsidR="00C872AB">
        <w:rPr>
          <w:rFonts w:ascii="Arial" w:eastAsia="Batang" w:hAnsi="Arial" w:cs="Arial"/>
          <w:sz w:val="22"/>
          <w:szCs w:val="22"/>
        </w:rPr>
        <w:t xml:space="preserve"> </w:t>
      </w:r>
    </w:p>
    <w:bookmarkEnd w:id="0"/>
    <w:p w14:paraId="03170556" w14:textId="77777777" w:rsidR="00A439C7" w:rsidRPr="001B799E" w:rsidRDefault="00C872AB" w:rsidP="00E4732A">
      <w:pPr>
        <w:spacing w:before="240" w:line="276" w:lineRule="auto"/>
        <w:jc w:val="both"/>
        <w:rPr>
          <w:rFonts w:ascii="Arial" w:eastAsia="Batang" w:hAnsi="Arial" w:cs="Arial"/>
          <w:sz w:val="22"/>
          <w:szCs w:val="22"/>
        </w:rPr>
      </w:pPr>
      <w:r>
        <w:rPr>
          <w:rFonts w:ascii="Arial" w:eastAsia="Batang" w:hAnsi="Arial" w:cs="Arial"/>
          <w:sz w:val="22"/>
          <w:szCs w:val="22"/>
        </w:rPr>
        <w:t>Ειδικότερα:</w:t>
      </w:r>
    </w:p>
    <w:p w14:paraId="253472BC" w14:textId="77777777" w:rsidR="00A439C7" w:rsidRPr="00862E20" w:rsidRDefault="00A439C7" w:rsidP="00E4732A">
      <w:pPr>
        <w:pStyle w:val="a7"/>
        <w:spacing w:before="120" w:line="276" w:lineRule="auto"/>
        <w:jc w:val="center"/>
        <w:rPr>
          <w:rFonts w:cs="Arial"/>
          <w:b/>
          <w:sz w:val="22"/>
          <w:szCs w:val="22"/>
          <w:lang w:val="el-GR"/>
        </w:rPr>
      </w:pPr>
    </w:p>
    <w:p w14:paraId="68225C81" w14:textId="77777777" w:rsidR="00A439C7" w:rsidRPr="00862E20" w:rsidRDefault="00A439C7" w:rsidP="00E4732A">
      <w:pPr>
        <w:pStyle w:val="a6"/>
        <w:spacing w:line="276" w:lineRule="auto"/>
        <w:ind w:left="0" w:right="0"/>
        <w:rPr>
          <w:rFonts w:eastAsia="Batang"/>
          <w:sz w:val="22"/>
          <w:szCs w:val="22"/>
        </w:rPr>
      </w:pPr>
      <w:r w:rsidRPr="00862E20">
        <w:rPr>
          <w:rFonts w:eastAsia="Batang"/>
          <w:sz w:val="22"/>
          <w:szCs w:val="22"/>
        </w:rPr>
        <w:t xml:space="preserve">Με το </w:t>
      </w:r>
      <w:r w:rsidRPr="00862E20">
        <w:rPr>
          <w:rFonts w:eastAsia="Batang"/>
          <w:b/>
          <w:sz w:val="22"/>
          <w:szCs w:val="22"/>
        </w:rPr>
        <w:t>άρθρο 1</w:t>
      </w:r>
      <w:r w:rsidRPr="00862E20">
        <w:rPr>
          <w:rFonts w:eastAsia="Batang"/>
          <w:sz w:val="22"/>
          <w:szCs w:val="22"/>
        </w:rPr>
        <w:t xml:space="preserve"> συστήνεται η Αρχή Προστασίας Καταναλωτή (</w:t>
      </w:r>
      <w:r w:rsidR="001C4553" w:rsidRPr="00862E20">
        <w:rPr>
          <w:rFonts w:eastAsia="Batang"/>
          <w:sz w:val="22"/>
          <w:szCs w:val="22"/>
        </w:rPr>
        <w:t>Α.Π.ΚΑ.</w:t>
      </w:r>
      <w:r w:rsidRPr="00862E20">
        <w:rPr>
          <w:rFonts w:eastAsia="Batang"/>
          <w:sz w:val="22"/>
          <w:szCs w:val="22"/>
        </w:rPr>
        <w:t xml:space="preserve">) ως </w:t>
      </w:r>
      <w:r w:rsidR="00525D27" w:rsidRPr="00862E20">
        <w:rPr>
          <w:rFonts w:eastAsia="Batang"/>
          <w:sz w:val="22"/>
          <w:szCs w:val="22"/>
        </w:rPr>
        <w:t xml:space="preserve">αυτοδύναμη </w:t>
      </w:r>
      <w:r w:rsidRPr="00862E20">
        <w:rPr>
          <w:rFonts w:eastAsia="Batang"/>
          <w:sz w:val="22"/>
          <w:szCs w:val="22"/>
        </w:rPr>
        <w:t xml:space="preserve"> Διοικητική Αρχή και καθορίζονται η αποστολή,  οι αρμοδιότητές της και οι πόροι αυτής. </w:t>
      </w:r>
    </w:p>
    <w:p w14:paraId="0943B947" w14:textId="77777777" w:rsidR="00A439C7" w:rsidRPr="00862E20" w:rsidRDefault="00A439C7" w:rsidP="00E4732A">
      <w:pPr>
        <w:pStyle w:val="a6"/>
        <w:spacing w:line="276" w:lineRule="auto"/>
        <w:ind w:left="0" w:right="0"/>
        <w:rPr>
          <w:rFonts w:eastAsia="Batang"/>
          <w:sz w:val="22"/>
          <w:szCs w:val="22"/>
        </w:rPr>
      </w:pPr>
      <w:r w:rsidRPr="00862E20">
        <w:rPr>
          <w:rFonts w:eastAsia="Batang"/>
          <w:sz w:val="22"/>
          <w:szCs w:val="22"/>
        </w:rPr>
        <w:t xml:space="preserve">Με την πρώτη παράγραφο διασφαλίζεται η ανεξαρτησία της </w:t>
      </w:r>
      <w:r w:rsidR="001C4553" w:rsidRPr="00862E20">
        <w:rPr>
          <w:rFonts w:eastAsia="Batang"/>
          <w:sz w:val="22"/>
          <w:szCs w:val="22"/>
        </w:rPr>
        <w:t>Α.Π.ΚΑ.</w:t>
      </w:r>
      <w:r w:rsidRPr="00862E20">
        <w:rPr>
          <w:rFonts w:eastAsia="Batang"/>
          <w:sz w:val="22"/>
          <w:szCs w:val="22"/>
        </w:rPr>
        <w:t>, η οποία υπάγεται σε κοινοβουλευτικό και δικαστικό έλεγχο, ενώ με τη δεύτερη παράγραφο ορίζεται η αποστολή της</w:t>
      </w:r>
    </w:p>
    <w:p w14:paraId="0627884D" w14:textId="77777777" w:rsidR="00A439C7" w:rsidRPr="00862E20" w:rsidRDefault="00A439C7" w:rsidP="00E4732A">
      <w:pPr>
        <w:pStyle w:val="a6"/>
        <w:spacing w:line="276" w:lineRule="auto"/>
        <w:ind w:left="0" w:right="0"/>
        <w:rPr>
          <w:rFonts w:eastAsia="Batang"/>
          <w:sz w:val="22"/>
          <w:szCs w:val="22"/>
        </w:rPr>
      </w:pPr>
      <w:r w:rsidRPr="00862E20">
        <w:rPr>
          <w:rFonts w:eastAsia="Batang"/>
          <w:sz w:val="22"/>
          <w:szCs w:val="22"/>
        </w:rPr>
        <w:t xml:space="preserve">Στην τρίτη παράγραφο ορίζονται </w:t>
      </w:r>
      <w:r w:rsidR="006C372F" w:rsidRPr="00862E20">
        <w:rPr>
          <w:rFonts w:eastAsia="Batang"/>
          <w:sz w:val="22"/>
          <w:szCs w:val="22"/>
        </w:rPr>
        <w:t>οι</w:t>
      </w:r>
      <w:r w:rsidRPr="00862E20">
        <w:rPr>
          <w:rFonts w:eastAsia="Batang"/>
          <w:sz w:val="22"/>
          <w:szCs w:val="22"/>
        </w:rPr>
        <w:t xml:space="preserve"> αρμοδιότητες της </w:t>
      </w:r>
      <w:r w:rsidR="001C4553" w:rsidRPr="00862E20">
        <w:rPr>
          <w:rFonts w:eastAsia="Batang"/>
          <w:sz w:val="22"/>
          <w:szCs w:val="22"/>
        </w:rPr>
        <w:t>Α.Π.ΚΑ.</w:t>
      </w:r>
      <w:r w:rsidRPr="00862E20">
        <w:rPr>
          <w:rFonts w:eastAsia="Batang"/>
          <w:sz w:val="22"/>
          <w:szCs w:val="22"/>
        </w:rPr>
        <w:t xml:space="preserve">, η οποία πέραν των εποπτικών αρμοδιοτήτων (τήρηση κανόνων προστασίας καταναλωτών) θα έχει και κανονιστικές αρμοδιότητες (ιδίως στον τομέα της διαφάνειας των συναλλαγών και της ασφάλειας των προϊόντων), ενώ θα αναπτύσσει σημαντικές δράσεις για την ενημέρωση και εκπαίδευση των καταναλωτών και θα συνεργάζεται με τις ενώσεις καταναλωτών, για την ανάπτυξη των οποίων και θα μεριμνά. </w:t>
      </w:r>
    </w:p>
    <w:p w14:paraId="35A4AB98" w14:textId="77777777" w:rsidR="006C372F" w:rsidRPr="00862E20" w:rsidRDefault="00525D27" w:rsidP="00E4732A">
      <w:pPr>
        <w:pStyle w:val="a6"/>
        <w:spacing w:line="276" w:lineRule="auto"/>
        <w:ind w:left="0" w:right="0"/>
        <w:rPr>
          <w:rFonts w:eastAsia="Batang"/>
          <w:sz w:val="22"/>
          <w:szCs w:val="22"/>
        </w:rPr>
      </w:pPr>
      <w:r w:rsidRPr="00862E20">
        <w:rPr>
          <w:rFonts w:eastAsia="Batang"/>
          <w:sz w:val="22"/>
          <w:szCs w:val="22"/>
        </w:rPr>
        <w:t xml:space="preserve">Στην </w:t>
      </w:r>
      <w:r w:rsidR="006C372F" w:rsidRPr="00862E20">
        <w:rPr>
          <w:rFonts w:eastAsia="Batang"/>
          <w:sz w:val="22"/>
          <w:szCs w:val="22"/>
        </w:rPr>
        <w:t xml:space="preserve">εποπτεία της </w:t>
      </w:r>
      <w:r w:rsidR="001C4553" w:rsidRPr="00862E20">
        <w:rPr>
          <w:rFonts w:eastAsia="Batang"/>
          <w:sz w:val="22"/>
          <w:szCs w:val="22"/>
        </w:rPr>
        <w:t>Α.Π.ΚΑ.</w:t>
      </w:r>
      <w:r w:rsidRPr="00862E20">
        <w:rPr>
          <w:rFonts w:eastAsia="Batang"/>
          <w:sz w:val="22"/>
          <w:szCs w:val="22"/>
        </w:rPr>
        <w:t xml:space="preserve"> υπάγονται πλέον τόσο οι κανόνες για την προστασία των καταναλωτών, την </w:t>
      </w:r>
      <w:r w:rsidR="00A552F6" w:rsidRPr="00862E20">
        <w:rPr>
          <w:rFonts w:eastAsia="Batang"/>
          <w:sz w:val="22"/>
          <w:szCs w:val="22"/>
        </w:rPr>
        <w:t xml:space="preserve">ευθύνη </w:t>
      </w:r>
      <w:r w:rsidRPr="00862E20">
        <w:rPr>
          <w:rFonts w:eastAsia="Batang"/>
          <w:sz w:val="22"/>
          <w:szCs w:val="22"/>
        </w:rPr>
        <w:t>επιβολή</w:t>
      </w:r>
      <w:r w:rsidR="00A552F6" w:rsidRPr="00862E20">
        <w:rPr>
          <w:rFonts w:eastAsia="Batang"/>
          <w:sz w:val="22"/>
          <w:szCs w:val="22"/>
        </w:rPr>
        <w:t>ς</w:t>
      </w:r>
      <w:r w:rsidRPr="00862E20">
        <w:rPr>
          <w:rFonts w:eastAsia="Batang"/>
          <w:sz w:val="22"/>
          <w:szCs w:val="22"/>
        </w:rPr>
        <w:t xml:space="preserve"> των οποίων έχει </w:t>
      </w:r>
      <w:r w:rsidR="00C872AB">
        <w:rPr>
          <w:rFonts w:eastAsia="Batang"/>
          <w:sz w:val="22"/>
          <w:szCs w:val="22"/>
        </w:rPr>
        <w:t xml:space="preserve">σήμερα </w:t>
      </w:r>
      <w:r w:rsidRPr="00862E20">
        <w:rPr>
          <w:rFonts w:eastAsia="Batang"/>
          <w:sz w:val="22"/>
          <w:szCs w:val="22"/>
        </w:rPr>
        <w:t>η Διεύθυνση Προστασίας Καταναλωτή, όσο κ</w:t>
      </w:r>
      <w:r w:rsidR="00A552F6" w:rsidRPr="00862E20">
        <w:rPr>
          <w:rFonts w:eastAsia="Batang"/>
          <w:sz w:val="22"/>
          <w:szCs w:val="22"/>
        </w:rPr>
        <w:t xml:space="preserve">αι οι κανόνες, την ευθύνη επιβολής των </w:t>
      </w:r>
      <w:r w:rsidR="00584DF1" w:rsidRPr="00862E20">
        <w:rPr>
          <w:rFonts w:eastAsia="Batang"/>
          <w:sz w:val="22"/>
          <w:szCs w:val="22"/>
        </w:rPr>
        <w:t xml:space="preserve">οποίων </w:t>
      </w:r>
      <w:r w:rsidR="00A552F6" w:rsidRPr="00862E20">
        <w:rPr>
          <w:rFonts w:eastAsia="Batang"/>
          <w:sz w:val="22"/>
          <w:szCs w:val="22"/>
        </w:rPr>
        <w:t xml:space="preserve"> έχει η ΔΙΜΕΑ, είτε αυτές αφορούν νομοθεσία για την προστασία του καταναλωτή (όπως η εφαρμογή της Οδηγίας 98/6/ΕΚ για την αναγραφή των τιμών) είτε την καταπολέμηση του παράνομ</w:t>
      </w:r>
      <w:r w:rsidR="00C872AB">
        <w:rPr>
          <w:rFonts w:eastAsia="Batang"/>
          <w:sz w:val="22"/>
          <w:szCs w:val="22"/>
        </w:rPr>
        <w:t>ου</w:t>
      </w:r>
      <w:r w:rsidR="00A552F6" w:rsidRPr="00862E20">
        <w:rPr>
          <w:rFonts w:eastAsia="Batang"/>
          <w:sz w:val="22"/>
          <w:szCs w:val="22"/>
        </w:rPr>
        <w:t xml:space="preserve"> εμπορίου, αφού και η τελευταία είναι κρίσιμη πτυχή και έχει άμεση αντανάκλαση στην προστασία των καταναλωτών. Κατ’ αυτόν τον τρόπο, άλλωστε, διαμορφώνεται </w:t>
      </w:r>
      <w:r w:rsidR="00584DF1" w:rsidRPr="00862E20">
        <w:rPr>
          <w:rFonts w:eastAsia="Batang"/>
          <w:sz w:val="22"/>
          <w:szCs w:val="22"/>
        </w:rPr>
        <w:t xml:space="preserve">στην </w:t>
      </w:r>
      <w:r w:rsidR="001C4553" w:rsidRPr="00862E20">
        <w:rPr>
          <w:rFonts w:eastAsia="Batang"/>
          <w:sz w:val="22"/>
          <w:szCs w:val="22"/>
        </w:rPr>
        <w:t>Α.Π.ΚΑ.</w:t>
      </w:r>
      <w:r w:rsidR="00584DF1" w:rsidRPr="00862E20">
        <w:rPr>
          <w:rFonts w:eastAsia="Batang"/>
          <w:sz w:val="22"/>
          <w:szCs w:val="22"/>
        </w:rPr>
        <w:t xml:space="preserve"> </w:t>
      </w:r>
      <w:r w:rsidR="00A552F6" w:rsidRPr="00862E20">
        <w:rPr>
          <w:rFonts w:eastAsia="Batang"/>
          <w:sz w:val="22"/>
          <w:szCs w:val="22"/>
        </w:rPr>
        <w:t>ένας ισχυρός ελεγκτικός μηχανισμό</w:t>
      </w:r>
      <w:r w:rsidR="00C639B7" w:rsidRPr="00862E20">
        <w:rPr>
          <w:rFonts w:eastAsia="Batang"/>
          <w:sz w:val="22"/>
          <w:szCs w:val="22"/>
        </w:rPr>
        <w:t xml:space="preserve">ς, </w:t>
      </w:r>
      <w:r w:rsidR="00A552F6" w:rsidRPr="00862E20">
        <w:rPr>
          <w:rFonts w:eastAsia="Batang"/>
          <w:sz w:val="22"/>
          <w:szCs w:val="22"/>
        </w:rPr>
        <w:t xml:space="preserve"> </w:t>
      </w:r>
      <w:r w:rsidR="00C639B7" w:rsidRPr="00862E20">
        <w:rPr>
          <w:rFonts w:eastAsia="Batang"/>
          <w:sz w:val="22"/>
          <w:szCs w:val="22"/>
        </w:rPr>
        <w:t xml:space="preserve">διαθέσιμος για την επίτευξη όλων των ελεγκτικών στόχων,  με πληρέστερη κατάρτιση και καλύτερες δυνατότητες συντονισμού στη διεξαγωγή και κάλυψη των ελέγχων,  ενώ  εξοικονομούνται </w:t>
      </w:r>
      <w:r w:rsidR="00C872AB">
        <w:rPr>
          <w:rFonts w:eastAsia="Batang"/>
          <w:sz w:val="22"/>
          <w:szCs w:val="22"/>
        </w:rPr>
        <w:t xml:space="preserve">και </w:t>
      </w:r>
      <w:r w:rsidR="00C639B7" w:rsidRPr="00862E20">
        <w:rPr>
          <w:rFonts w:eastAsia="Batang"/>
          <w:sz w:val="22"/>
          <w:szCs w:val="22"/>
        </w:rPr>
        <w:t>σημαντικοί πόροι. Με ειδική, εξάλλου,</w:t>
      </w:r>
      <w:r w:rsidR="00584DF1" w:rsidRPr="00862E20">
        <w:rPr>
          <w:rFonts w:eastAsia="Batang"/>
          <w:sz w:val="22"/>
          <w:szCs w:val="22"/>
        </w:rPr>
        <w:t xml:space="preserve"> ρύθμιση διατηρείται η δυνατότητα και του Υπουργού Ανάπτυξης και Επενδύσεων να παραγγέλλει, κατά προτεραιότητα  και να ενεργοποιεί  τη διεξαγωγή ελέγχων που αποβλέπουν στην προστασία των οικονομικών συμφερόντων των καταναλωτών ή την αντιμετώπιση των φαινομένων υπερτιμολόγησης μέσα από την καταστρατήγηση των κανόνων διαφάνειας</w:t>
      </w:r>
      <w:r w:rsidR="00C872AB">
        <w:rPr>
          <w:rFonts w:eastAsia="Batang"/>
          <w:sz w:val="22"/>
          <w:szCs w:val="22"/>
        </w:rPr>
        <w:t xml:space="preserve"> (άρθρο 4 παρ. 4)</w:t>
      </w:r>
      <w:r w:rsidR="00584DF1" w:rsidRPr="00862E20">
        <w:rPr>
          <w:rFonts w:eastAsia="Batang"/>
          <w:sz w:val="22"/>
          <w:szCs w:val="22"/>
        </w:rPr>
        <w:t xml:space="preserve">. </w:t>
      </w:r>
    </w:p>
    <w:p w14:paraId="0957B3D9" w14:textId="77777777" w:rsidR="006C372F" w:rsidRPr="00862E20" w:rsidRDefault="00A439C7" w:rsidP="00E4732A">
      <w:pPr>
        <w:pStyle w:val="a6"/>
        <w:spacing w:line="276" w:lineRule="auto"/>
        <w:ind w:left="0" w:right="0"/>
        <w:rPr>
          <w:rFonts w:eastAsia="Batang"/>
          <w:sz w:val="22"/>
          <w:szCs w:val="22"/>
        </w:rPr>
      </w:pPr>
      <w:r w:rsidRPr="00862E20">
        <w:rPr>
          <w:rFonts w:eastAsia="Batang"/>
          <w:sz w:val="22"/>
          <w:szCs w:val="22"/>
        </w:rPr>
        <w:t xml:space="preserve">Η </w:t>
      </w:r>
      <w:r w:rsidR="001C4553" w:rsidRPr="00862E20">
        <w:rPr>
          <w:rFonts w:eastAsia="Batang"/>
          <w:sz w:val="22"/>
          <w:szCs w:val="22"/>
        </w:rPr>
        <w:t>Α.Π.ΚΑ.</w:t>
      </w:r>
      <w:r w:rsidRPr="00862E20">
        <w:rPr>
          <w:rFonts w:eastAsia="Batang"/>
          <w:sz w:val="22"/>
          <w:szCs w:val="22"/>
        </w:rPr>
        <w:t xml:space="preserve"> εισηγείται στους αρμόδιους υπουργούς μέτρα και νομοθετικές προτάσεις για την προστασία των καταναλωτών, υποστηρίζει το έργο των ενώσεων καταναλωτών, χρηματοδοτεί δράσεις τους, προάγει την έρευνα και την εκπαίδευση σε θέματα κατανάλωσης. </w:t>
      </w:r>
    </w:p>
    <w:p w14:paraId="049B4635" w14:textId="77777777" w:rsidR="00A439C7" w:rsidRPr="00862E20" w:rsidRDefault="00A439C7" w:rsidP="00E4732A">
      <w:pPr>
        <w:pStyle w:val="a6"/>
        <w:spacing w:line="276" w:lineRule="auto"/>
        <w:ind w:left="0" w:right="0"/>
        <w:rPr>
          <w:rFonts w:eastAsia="Batang"/>
          <w:sz w:val="22"/>
          <w:szCs w:val="22"/>
        </w:rPr>
      </w:pPr>
      <w:r w:rsidRPr="00862E20">
        <w:rPr>
          <w:rFonts w:eastAsia="Batang"/>
          <w:sz w:val="22"/>
          <w:szCs w:val="22"/>
        </w:rPr>
        <w:t>Αναλαμβάνει πρωτοβουλίες για τη σύνταξη κωδίκων δεοντολογίας των προμηθευτών, παρακολουθεί και εποπτεύει τη διαμεσολάβηση στις καταναλωτικές διαφορές.</w:t>
      </w:r>
    </w:p>
    <w:p w14:paraId="53E0FF79" w14:textId="77777777" w:rsidR="00A439C7" w:rsidRPr="00862E20" w:rsidRDefault="00A439C7" w:rsidP="00E4732A">
      <w:pPr>
        <w:pStyle w:val="a6"/>
        <w:spacing w:line="276" w:lineRule="auto"/>
        <w:ind w:left="0" w:right="0"/>
        <w:rPr>
          <w:rFonts w:eastAsia="Batang"/>
          <w:sz w:val="22"/>
          <w:szCs w:val="22"/>
        </w:rPr>
      </w:pPr>
      <w:r w:rsidRPr="00862E20">
        <w:rPr>
          <w:rFonts w:eastAsia="Batang"/>
          <w:sz w:val="22"/>
          <w:szCs w:val="22"/>
        </w:rPr>
        <w:lastRenderedPageBreak/>
        <w:t xml:space="preserve">Η </w:t>
      </w:r>
      <w:r w:rsidR="001C4553" w:rsidRPr="00862E20">
        <w:rPr>
          <w:rFonts w:eastAsia="Batang"/>
          <w:sz w:val="22"/>
          <w:szCs w:val="22"/>
        </w:rPr>
        <w:t>Α.Π.ΚΑ.</w:t>
      </w:r>
      <w:r w:rsidRPr="00862E20">
        <w:rPr>
          <w:rFonts w:eastAsia="Batang"/>
          <w:sz w:val="22"/>
          <w:szCs w:val="22"/>
        </w:rPr>
        <w:t xml:space="preserve"> αναφέρεται στη Βουλή και στο Εθνικό Συμβούλιο  Καταναλωτών και Αγοράς, προς τους οποίους συντάσσει κάθε έτος έκθεση σχετικά με τη δραστηριότητα και την εκπλήρωση των καθηκόντων της. </w:t>
      </w:r>
    </w:p>
    <w:p w14:paraId="79B5A2D7" w14:textId="77777777" w:rsidR="00A439C7" w:rsidRPr="00862E20" w:rsidRDefault="00A439C7" w:rsidP="00E4732A">
      <w:pPr>
        <w:pStyle w:val="a6"/>
        <w:spacing w:line="276" w:lineRule="auto"/>
        <w:ind w:left="0" w:right="0"/>
        <w:rPr>
          <w:rFonts w:eastAsia="Batang"/>
          <w:sz w:val="22"/>
          <w:szCs w:val="22"/>
        </w:rPr>
      </w:pPr>
      <w:r w:rsidRPr="00862E20">
        <w:rPr>
          <w:rFonts w:eastAsia="Batang"/>
          <w:sz w:val="22"/>
          <w:szCs w:val="22"/>
        </w:rPr>
        <w:t xml:space="preserve">Με την τέταρτη παράγραφο προβλέπεται η δυνατότητα επιβολής κυρώσεων για την παραβίαση των κανονιστικών πράξεων της </w:t>
      </w:r>
      <w:r w:rsidR="001C4553" w:rsidRPr="00862E20">
        <w:rPr>
          <w:rFonts w:eastAsia="Batang"/>
          <w:sz w:val="22"/>
          <w:szCs w:val="22"/>
        </w:rPr>
        <w:t>Α.Π.ΚΑ</w:t>
      </w:r>
      <w:r w:rsidRPr="00862E20">
        <w:rPr>
          <w:rFonts w:eastAsia="Batang"/>
          <w:sz w:val="22"/>
          <w:szCs w:val="22"/>
        </w:rPr>
        <w:t>.</w:t>
      </w:r>
    </w:p>
    <w:p w14:paraId="483502CC" w14:textId="77777777" w:rsidR="00A439C7" w:rsidRPr="00862E20" w:rsidRDefault="00A439C7" w:rsidP="00E4732A">
      <w:pPr>
        <w:pStyle w:val="a6"/>
        <w:spacing w:line="276" w:lineRule="auto"/>
        <w:ind w:left="0" w:right="0"/>
        <w:rPr>
          <w:rFonts w:eastAsia="Batang"/>
          <w:sz w:val="22"/>
          <w:szCs w:val="22"/>
        </w:rPr>
      </w:pPr>
      <w:r w:rsidRPr="00862E20">
        <w:rPr>
          <w:rFonts w:eastAsia="Batang"/>
          <w:sz w:val="22"/>
          <w:szCs w:val="22"/>
        </w:rPr>
        <w:t>Με την παράγραφο 5 ρυθμίζονται τα σχετικά με την εγγραφή και την εκτέλεση των προϋπολογισμών της  και ανατίθεται στο Ελεγκτικό Συνέδριο ο κατασταλτικός έλεγχος των δαπανών.</w:t>
      </w:r>
    </w:p>
    <w:p w14:paraId="34B92D24" w14:textId="77777777" w:rsidR="00A439C7" w:rsidRPr="00862E20" w:rsidRDefault="00A439C7" w:rsidP="00E4732A">
      <w:pPr>
        <w:pStyle w:val="a6"/>
        <w:spacing w:line="276" w:lineRule="auto"/>
        <w:ind w:left="0" w:right="0"/>
        <w:rPr>
          <w:rFonts w:eastAsia="Batang"/>
          <w:sz w:val="22"/>
          <w:szCs w:val="22"/>
        </w:rPr>
      </w:pPr>
      <w:r w:rsidRPr="00862E20">
        <w:rPr>
          <w:rFonts w:eastAsia="Batang"/>
          <w:sz w:val="22"/>
          <w:szCs w:val="22"/>
        </w:rPr>
        <w:t xml:space="preserve">Με το </w:t>
      </w:r>
      <w:r w:rsidRPr="00862E20">
        <w:rPr>
          <w:rFonts w:eastAsia="Batang"/>
          <w:b/>
          <w:bCs/>
          <w:sz w:val="22"/>
          <w:szCs w:val="22"/>
        </w:rPr>
        <w:t>άρθρο 2</w:t>
      </w:r>
      <w:r w:rsidRPr="00862E20">
        <w:rPr>
          <w:rFonts w:eastAsia="Batang"/>
          <w:sz w:val="22"/>
          <w:szCs w:val="22"/>
        </w:rPr>
        <w:t xml:space="preserve"> ρυθμίζεται η συγκρότηση της Αρχής. Η </w:t>
      </w:r>
      <w:r w:rsidR="001C4553" w:rsidRPr="00862E20">
        <w:rPr>
          <w:rFonts w:eastAsia="Batang"/>
          <w:sz w:val="22"/>
          <w:szCs w:val="22"/>
        </w:rPr>
        <w:t>Α.Π.ΚΑ.</w:t>
      </w:r>
      <w:r w:rsidRPr="00862E20">
        <w:rPr>
          <w:rFonts w:eastAsia="Batang"/>
          <w:sz w:val="22"/>
          <w:szCs w:val="22"/>
        </w:rPr>
        <w:t xml:space="preserve"> συγκροτείται από πέντε μέλη, στα οποία συμπεριλαμβάνεται ο Πρόεδρος και ο Αντιπρόεδρος αυτής. Τα μέλη της </w:t>
      </w:r>
      <w:r w:rsidR="001C4553" w:rsidRPr="00862E20">
        <w:rPr>
          <w:rFonts w:eastAsia="Batang"/>
          <w:sz w:val="22"/>
          <w:szCs w:val="22"/>
        </w:rPr>
        <w:t>Α.Π.ΚΑ.</w:t>
      </w:r>
      <w:r w:rsidRPr="00862E20">
        <w:rPr>
          <w:rFonts w:eastAsia="Batang"/>
          <w:sz w:val="22"/>
          <w:szCs w:val="22"/>
        </w:rPr>
        <w:t xml:space="preserve"> διορίζονται από το Υπουργικό Συμβούλιο, μετά από πρόταση του Υπουργού Ανάπτυξης</w:t>
      </w:r>
      <w:r w:rsidR="00251BB6">
        <w:rPr>
          <w:rFonts w:eastAsia="Batang"/>
          <w:sz w:val="22"/>
          <w:szCs w:val="22"/>
        </w:rPr>
        <w:t xml:space="preserve"> και Επενδύσεων</w:t>
      </w:r>
      <w:r w:rsidRPr="00862E20">
        <w:rPr>
          <w:rFonts w:eastAsia="Batang"/>
          <w:sz w:val="22"/>
          <w:szCs w:val="22"/>
        </w:rPr>
        <w:t xml:space="preserve">  και θετική γνώμη της Επιτροπής Θεσμών και Διαφάνειας της Βουλής. Τίθενται υψηλές προδιαγραφές για τα πρόσωπα που τη συγκροτούν και θωρακίζεται η ανεξαρτησία στη δράση τους. Ορίζονται τα σχετικά με τις αμοιβές των μελών,  τα οποία υποχρεούνται σε υποβολή δήλωσης περιουσιακής κατάστασης σύμφωνα με τις διατάξεις του άρθρου 1 του ν. 3213/2003. Ορίζονται περαιτέρω οι αρμοδιότητες του Προέδρου, μέρος των οποίων μπορούν να μεταβιβάζονται στον Αντιπρόεδρο και συνιστάται θέση Γενικού Διευθυντή.</w:t>
      </w:r>
    </w:p>
    <w:p w14:paraId="3F05A089" w14:textId="77777777" w:rsidR="006E014F" w:rsidRPr="00862E20" w:rsidRDefault="00A439C7" w:rsidP="00E4732A">
      <w:pPr>
        <w:pStyle w:val="a6"/>
        <w:spacing w:line="276" w:lineRule="auto"/>
        <w:ind w:left="0" w:right="0"/>
        <w:rPr>
          <w:sz w:val="22"/>
          <w:szCs w:val="22"/>
        </w:rPr>
      </w:pPr>
      <w:r w:rsidRPr="00862E20">
        <w:rPr>
          <w:rFonts w:eastAsia="Batang"/>
          <w:sz w:val="22"/>
          <w:szCs w:val="22"/>
        </w:rPr>
        <w:t xml:space="preserve">Στο </w:t>
      </w:r>
      <w:r w:rsidRPr="00862E20">
        <w:rPr>
          <w:rFonts w:eastAsia="Batang"/>
          <w:b/>
          <w:bCs/>
          <w:sz w:val="22"/>
          <w:szCs w:val="22"/>
        </w:rPr>
        <w:t>άρθρο 3</w:t>
      </w:r>
      <w:r w:rsidRPr="00862E20">
        <w:rPr>
          <w:rFonts w:eastAsia="Batang"/>
          <w:sz w:val="22"/>
          <w:szCs w:val="22"/>
        </w:rPr>
        <w:t xml:space="preserve"> ρυθμίζονται τα σχετικά με την οργάνωση και τη λειτουργία της </w:t>
      </w:r>
      <w:r w:rsidR="001C4553" w:rsidRPr="00862E20">
        <w:rPr>
          <w:rFonts w:eastAsia="Batang"/>
          <w:sz w:val="22"/>
          <w:szCs w:val="22"/>
        </w:rPr>
        <w:t>Α.Π.ΚΑ.</w:t>
      </w:r>
      <w:r w:rsidRPr="00862E20">
        <w:rPr>
          <w:rFonts w:eastAsia="Batang"/>
          <w:sz w:val="22"/>
          <w:szCs w:val="22"/>
        </w:rPr>
        <w:t xml:space="preserve">. </w:t>
      </w:r>
      <w:r w:rsidR="006E014F" w:rsidRPr="00862E20">
        <w:rPr>
          <w:rFonts w:eastAsia="Batang"/>
          <w:sz w:val="22"/>
          <w:szCs w:val="22"/>
        </w:rPr>
        <w:t>Με την πρώτη παράγραφο</w:t>
      </w:r>
      <w:r w:rsidR="00251BB6">
        <w:rPr>
          <w:rFonts w:eastAsia="Batang"/>
          <w:sz w:val="22"/>
          <w:szCs w:val="22"/>
        </w:rPr>
        <w:t xml:space="preserve"> προβλέπεται ότι </w:t>
      </w:r>
      <w:r w:rsidR="006E014F" w:rsidRPr="00862E20">
        <w:rPr>
          <w:rFonts w:eastAsia="Batang"/>
          <w:sz w:val="22"/>
          <w:szCs w:val="22"/>
        </w:rPr>
        <w:t xml:space="preserve"> α</w:t>
      </w:r>
      <w:r w:rsidR="00584DF1" w:rsidRPr="00862E20">
        <w:rPr>
          <w:rFonts w:eastAsia="Batang"/>
          <w:sz w:val="22"/>
          <w:szCs w:val="22"/>
        </w:rPr>
        <w:t xml:space="preserve">πό το σύνολο των οργανικών θέσεων του Υπουργείου Ανάπτυξης </w:t>
      </w:r>
      <w:r w:rsidR="00251BB6">
        <w:rPr>
          <w:rFonts w:eastAsia="Batang"/>
          <w:sz w:val="22"/>
          <w:szCs w:val="22"/>
        </w:rPr>
        <w:t xml:space="preserve">και Επενδύσεων </w:t>
      </w:r>
      <w:r w:rsidR="00584DF1" w:rsidRPr="00862E20">
        <w:rPr>
          <w:rFonts w:eastAsia="Batang"/>
          <w:sz w:val="22"/>
          <w:szCs w:val="22"/>
        </w:rPr>
        <w:t xml:space="preserve">148 θέσεις μεταφέρονται στην </w:t>
      </w:r>
      <w:r w:rsidR="001C4553" w:rsidRPr="00862E20">
        <w:rPr>
          <w:rFonts w:eastAsia="Batang"/>
          <w:sz w:val="22"/>
          <w:szCs w:val="22"/>
        </w:rPr>
        <w:t>Α.Π.ΚΑ</w:t>
      </w:r>
      <w:r w:rsidR="00584DF1" w:rsidRPr="00862E20">
        <w:rPr>
          <w:rFonts w:eastAsia="Batang"/>
          <w:sz w:val="22"/>
          <w:szCs w:val="22"/>
        </w:rPr>
        <w:t xml:space="preserve">.  </w:t>
      </w:r>
      <w:r w:rsidR="000E7B8C" w:rsidRPr="00862E20">
        <w:rPr>
          <w:rFonts w:eastAsia="Batang"/>
          <w:sz w:val="22"/>
          <w:szCs w:val="22"/>
        </w:rPr>
        <w:t xml:space="preserve">Τα δύο τρίτα των θέσεων αυτών καλύπτονται από το υφιστάμενο προσωπικό των υπηρεσιών, των οποίων οι αρμοδιότητες μεταφέρονται στην </w:t>
      </w:r>
      <w:r w:rsidR="001C4553" w:rsidRPr="00862E20">
        <w:rPr>
          <w:rFonts w:eastAsia="Batang"/>
          <w:sz w:val="22"/>
          <w:szCs w:val="22"/>
        </w:rPr>
        <w:t>Α.Π.ΚΑ.</w:t>
      </w:r>
      <w:r w:rsidR="00251BB6">
        <w:rPr>
          <w:rFonts w:eastAsia="Batang"/>
          <w:sz w:val="22"/>
          <w:szCs w:val="22"/>
        </w:rPr>
        <w:t xml:space="preserve"> </w:t>
      </w:r>
      <w:r w:rsidR="006E014F" w:rsidRPr="00862E20">
        <w:rPr>
          <w:rFonts w:eastAsia="Batang"/>
          <w:sz w:val="22"/>
          <w:szCs w:val="22"/>
        </w:rPr>
        <w:t xml:space="preserve">Με τη δεύτερη παράγραφο ρυθμίζονται οι διαδικασίες στελέχωσης της </w:t>
      </w:r>
      <w:r w:rsidR="001C4553" w:rsidRPr="00862E20">
        <w:rPr>
          <w:rFonts w:eastAsia="Batang"/>
          <w:sz w:val="22"/>
          <w:szCs w:val="22"/>
        </w:rPr>
        <w:t>Α.Π.ΚΑ.</w:t>
      </w:r>
      <w:r w:rsidR="006E014F" w:rsidRPr="00862E20">
        <w:rPr>
          <w:rFonts w:eastAsia="Batang"/>
          <w:sz w:val="22"/>
          <w:szCs w:val="22"/>
        </w:rPr>
        <w:t xml:space="preserve"> </w:t>
      </w:r>
      <w:r w:rsidR="000E7B8C" w:rsidRPr="00862E20">
        <w:rPr>
          <w:rFonts w:eastAsia="Batang"/>
          <w:sz w:val="22"/>
          <w:szCs w:val="22"/>
        </w:rPr>
        <w:t xml:space="preserve">Οι υπάλληλοι που υπηρετούν στις υπηρεσίες αυτές  αποσπώνται κατ’ αρχήν στην </w:t>
      </w:r>
      <w:r w:rsidR="001C4553" w:rsidRPr="00862E20">
        <w:rPr>
          <w:rFonts w:eastAsia="Batang"/>
          <w:sz w:val="22"/>
          <w:szCs w:val="22"/>
        </w:rPr>
        <w:t>Α.Π.ΚΑ.</w:t>
      </w:r>
      <w:r w:rsidR="00EF5EA2" w:rsidRPr="00862E20">
        <w:rPr>
          <w:rFonts w:eastAsia="Batang"/>
          <w:sz w:val="22"/>
          <w:szCs w:val="22"/>
        </w:rPr>
        <w:t xml:space="preserve"> Ό</w:t>
      </w:r>
      <w:r w:rsidRPr="00862E20">
        <w:rPr>
          <w:sz w:val="22"/>
          <w:szCs w:val="22"/>
        </w:rPr>
        <w:t xml:space="preserve">σοι από αυτούς το επιθυμούν, μπορούν να ζητήσουν εντός </w:t>
      </w:r>
      <w:r w:rsidR="00EF5EA2" w:rsidRPr="00862E20">
        <w:rPr>
          <w:sz w:val="22"/>
          <w:szCs w:val="22"/>
        </w:rPr>
        <w:t>τριών</w:t>
      </w:r>
      <w:r w:rsidRPr="00862E20">
        <w:rPr>
          <w:sz w:val="22"/>
          <w:szCs w:val="22"/>
        </w:rPr>
        <w:t xml:space="preserve"> μηνών  από την έναρξη </w:t>
      </w:r>
      <w:r w:rsidR="00EF5EA2" w:rsidRPr="00862E20">
        <w:rPr>
          <w:sz w:val="22"/>
          <w:szCs w:val="22"/>
        </w:rPr>
        <w:t xml:space="preserve">λειτουργίας της </w:t>
      </w:r>
      <w:r w:rsidR="001C4553" w:rsidRPr="00862E20">
        <w:rPr>
          <w:sz w:val="22"/>
          <w:szCs w:val="22"/>
        </w:rPr>
        <w:t>Α.Π.ΚΑ.</w:t>
      </w:r>
      <w:r w:rsidRPr="00862E20">
        <w:rPr>
          <w:sz w:val="22"/>
          <w:szCs w:val="22"/>
        </w:rPr>
        <w:t xml:space="preserve"> τη μετάταξή τους </w:t>
      </w:r>
      <w:r w:rsidR="00EF5EA2" w:rsidRPr="00862E20">
        <w:rPr>
          <w:sz w:val="22"/>
          <w:szCs w:val="22"/>
        </w:rPr>
        <w:t>σε αυτή</w:t>
      </w:r>
      <w:r w:rsidRPr="00862E20">
        <w:rPr>
          <w:sz w:val="22"/>
          <w:szCs w:val="22"/>
        </w:rPr>
        <w:t xml:space="preserve"> με ταυτόχρονη μεταφορά της οργανικής θέσης που κατέχουν. </w:t>
      </w:r>
      <w:r w:rsidR="006E014F" w:rsidRPr="00862E20">
        <w:rPr>
          <w:sz w:val="22"/>
          <w:szCs w:val="22"/>
        </w:rPr>
        <w:t xml:space="preserve">Η δυνατότητα μετάταξης δίνεται και σε άλλους υπαλλήλους του Υπουργείου Ανάπτυξης και Επενδύσεων. </w:t>
      </w:r>
      <w:r w:rsidRPr="00862E20">
        <w:rPr>
          <w:sz w:val="22"/>
          <w:szCs w:val="22"/>
        </w:rPr>
        <w:t xml:space="preserve">Το προσωπικό που υπηρετεί σε προσωποπαγείς θέσεις </w:t>
      </w:r>
      <w:r w:rsidR="00EF5EA2" w:rsidRPr="00862E20">
        <w:rPr>
          <w:sz w:val="22"/>
          <w:szCs w:val="22"/>
        </w:rPr>
        <w:t xml:space="preserve">στις υπηρεσίες αυτές </w:t>
      </w:r>
      <w:r w:rsidRPr="00862E20">
        <w:rPr>
          <w:sz w:val="22"/>
          <w:szCs w:val="22"/>
        </w:rPr>
        <w:t xml:space="preserve">μεταφέρεται αυτοδικαίως με τις προσωποπαγείς του θέσεις και την ίδια σχέση εργασίας στην </w:t>
      </w:r>
      <w:r w:rsidR="001C4553" w:rsidRPr="00862E20">
        <w:rPr>
          <w:sz w:val="22"/>
          <w:szCs w:val="22"/>
        </w:rPr>
        <w:t>Α.Π.ΚΑ.</w:t>
      </w:r>
      <w:r w:rsidRPr="00862E20">
        <w:rPr>
          <w:sz w:val="22"/>
          <w:szCs w:val="22"/>
        </w:rPr>
        <w:t xml:space="preserve">  </w:t>
      </w:r>
    </w:p>
    <w:p w14:paraId="55EC752B" w14:textId="77777777" w:rsidR="00A439C7" w:rsidRPr="00862E20" w:rsidRDefault="006E014F" w:rsidP="00E4732A">
      <w:pPr>
        <w:pStyle w:val="a6"/>
        <w:spacing w:line="276" w:lineRule="auto"/>
        <w:ind w:left="0" w:right="0"/>
        <w:rPr>
          <w:sz w:val="22"/>
          <w:szCs w:val="22"/>
        </w:rPr>
      </w:pPr>
      <w:r w:rsidRPr="00862E20">
        <w:rPr>
          <w:sz w:val="22"/>
          <w:szCs w:val="22"/>
        </w:rPr>
        <w:t xml:space="preserve">Με την τρίτη παράγραφο προβλέπεται η σύσταση έξι θέσεων ειδικών επιστημόνων, προκειμένου να καλυφθούν ανάγκες σε </w:t>
      </w:r>
      <w:r w:rsidR="00251BB6">
        <w:rPr>
          <w:sz w:val="22"/>
          <w:szCs w:val="22"/>
        </w:rPr>
        <w:t xml:space="preserve">επιστημονικές </w:t>
      </w:r>
      <w:r w:rsidRPr="00862E20">
        <w:rPr>
          <w:sz w:val="22"/>
          <w:szCs w:val="22"/>
        </w:rPr>
        <w:t xml:space="preserve">ειδικότητες που προκύπτουν από την ενίσχυση του εποπτικού ρόλου της Αρχής. </w:t>
      </w:r>
      <w:r w:rsidR="00A439C7" w:rsidRPr="00862E20">
        <w:rPr>
          <w:sz w:val="22"/>
          <w:szCs w:val="22"/>
        </w:rPr>
        <w:t xml:space="preserve">Τα λοιπά άρθρα </w:t>
      </w:r>
      <w:r w:rsidR="00A439C7" w:rsidRPr="00744A9C">
        <w:rPr>
          <w:sz w:val="22"/>
          <w:szCs w:val="22"/>
        </w:rPr>
        <w:t xml:space="preserve">του π.δ. </w:t>
      </w:r>
      <w:r w:rsidR="00133245" w:rsidRPr="00744A9C">
        <w:rPr>
          <w:sz w:val="22"/>
          <w:szCs w:val="22"/>
        </w:rPr>
        <w:t>5/2022</w:t>
      </w:r>
      <w:r w:rsidR="00133245">
        <w:rPr>
          <w:sz w:val="22"/>
          <w:szCs w:val="22"/>
        </w:rPr>
        <w:t xml:space="preserve"> </w:t>
      </w:r>
      <w:r w:rsidR="00A439C7" w:rsidRPr="00862E20">
        <w:rPr>
          <w:sz w:val="22"/>
          <w:szCs w:val="22"/>
        </w:rPr>
        <w:t xml:space="preserve">παραμένουν σε ισχύ για να ρυθμίζουν, όπως αναφέρεται παρακάτω, τη διάρθρωση της </w:t>
      </w:r>
      <w:r w:rsidR="001C4553" w:rsidRPr="00862E20">
        <w:rPr>
          <w:sz w:val="22"/>
          <w:szCs w:val="22"/>
        </w:rPr>
        <w:t>Α.Π.ΚΑ.</w:t>
      </w:r>
      <w:r w:rsidR="00A439C7" w:rsidRPr="00862E20">
        <w:rPr>
          <w:sz w:val="22"/>
          <w:szCs w:val="22"/>
        </w:rPr>
        <w:t xml:space="preserve"> μέχρι την έκδοση του π.δ. για τον Κανονισμό Λειτουργίας της.</w:t>
      </w:r>
    </w:p>
    <w:p w14:paraId="6B57E4CF" w14:textId="77777777" w:rsidR="006E014F" w:rsidRPr="00862E20" w:rsidRDefault="006E014F" w:rsidP="00E4732A">
      <w:pPr>
        <w:pStyle w:val="a6"/>
        <w:spacing w:line="276" w:lineRule="auto"/>
        <w:ind w:left="0" w:right="0"/>
        <w:rPr>
          <w:rFonts w:eastAsia="Batang"/>
          <w:sz w:val="22"/>
          <w:szCs w:val="22"/>
        </w:rPr>
      </w:pPr>
      <w:r w:rsidRPr="00862E20">
        <w:rPr>
          <w:sz w:val="22"/>
          <w:szCs w:val="22"/>
        </w:rPr>
        <w:t>Με την παράγραφο 4 ρυθμίζονται ασφαλιστικά θέματα του προσωπικο</w:t>
      </w:r>
      <w:r w:rsidR="00517E26" w:rsidRPr="00862E20">
        <w:rPr>
          <w:sz w:val="22"/>
          <w:szCs w:val="22"/>
        </w:rPr>
        <w:t>ύ</w:t>
      </w:r>
      <w:r w:rsidRPr="00862E20">
        <w:rPr>
          <w:sz w:val="22"/>
          <w:szCs w:val="22"/>
        </w:rPr>
        <w:t>.</w:t>
      </w:r>
    </w:p>
    <w:p w14:paraId="25F1D283" w14:textId="77777777" w:rsidR="006E014F" w:rsidRPr="00862E20" w:rsidRDefault="00A439C7" w:rsidP="00E4732A">
      <w:pPr>
        <w:pStyle w:val="a6"/>
        <w:spacing w:line="276" w:lineRule="auto"/>
        <w:ind w:left="0" w:right="0"/>
        <w:rPr>
          <w:sz w:val="22"/>
          <w:szCs w:val="22"/>
        </w:rPr>
      </w:pPr>
      <w:r w:rsidRPr="00862E20">
        <w:rPr>
          <w:sz w:val="22"/>
          <w:szCs w:val="22"/>
        </w:rPr>
        <w:t>Με την  παράγραφ</w:t>
      </w:r>
      <w:r w:rsidR="006E014F" w:rsidRPr="00862E20">
        <w:rPr>
          <w:sz w:val="22"/>
          <w:szCs w:val="22"/>
        </w:rPr>
        <w:t xml:space="preserve">ο 5 </w:t>
      </w:r>
      <w:r w:rsidRPr="00862E20">
        <w:rPr>
          <w:sz w:val="22"/>
          <w:szCs w:val="22"/>
        </w:rPr>
        <w:t xml:space="preserve"> προβλέπεται η έκδοση προεδρικού διατάγματος  μετά από πρόταση των Υπουργών Οικονομικών</w:t>
      </w:r>
      <w:r w:rsidR="006E014F" w:rsidRPr="00862E20">
        <w:rPr>
          <w:sz w:val="22"/>
          <w:szCs w:val="22"/>
        </w:rPr>
        <w:t xml:space="preserve">, Εσωτερικών </w:t>
      </w:r>
      <w:r w:rsidRPr="00862E20">
        <w:rPr>
          <w:sz w:val="22"/>
          <w:szCs w:val="22"/>
        </w:rPr>
        <w:t xml:space="preserve"> και </w:t>
      </w:r>
      <w:r w:rsidR="006E014F" w:rsidRPr="00862E20">
        <w:rPr>
          <w:sz w:val="22"/>
          <w:szCs w:val="22"/>
        </w:rPr>
        <w:t xml:space="preserve">Ανάπτυξης και Επενδύσεων </w:t>
      </w:r>
      <w:r w:rsidRPr="00862E20">
        <w:rPr>
          <w:sz w:val="22"/>
          <w:szCs w:val="22"/>
        </w:rPr>
        <w:t xml:space="preserve">για τον Κανονισμό Λειτουργίας της </w:t>
      </w:r>
      <w:r w:rsidR="001C4553" w:rsidRPr="00862E20">
        <w:rPr>
          <w:sz w:val="22"/>
          <w:szCs w:val="22"/>
        </w:rPr>
        <w:t>Α.Π.ΚΑ.</w:t>
      </w:r>
      <w:r w:rsidRPr="00862E20">
        <w:rPr>
          <w:sz w:val="22"/>
          <w:szCs w:val="22"/>
        </w:rPr>
        <w:t xml:space="preserve"> που θα ρυθμίζει</w:t>
      </w:r>
      <w:r w:rsidR="006E014F" w:rsidRPr="00862E20">
        <w:rPr>
          <w:sz w:val="22"/>
          <w:szCs w:val="22"/>
        </w:rPr>
        <w:t xml:space="preserve"> και </w:t>
      </w:r>
      <w:r w:rsidRPr="00862E20">
        <w:rPr>
          <w:sz w:val="22"/>
          <w:szCs w:val="22"/>
        </w:rPr>
        <w:t xml:space="preserve"> τα σχετικά με την εσωτερική διάρθρωση και οργάνωση των υπηρεσιών της.</w:t>
      </w:r>
    </w:p>
    <w:p w14:paraId="4925A210" w14:textId="77777777" w:rsidR="00A439C7" w:rsidRPr="00862E20" w:rsidRDefault="006E014F" w:rsidP="00E4732A">
      <w:pPr>
        <w:pStyle w:val="a6"/>
        <w:spacing w:line="276" w:lineRule="auto"/>
        <w:ind w:left="0" w:right="0"/>
        <w:rPr>
          <w:sz w:val="22"/>
          <w:szCs w:val="22"/>
        </w:rPr>
      </w:pPr>
      <w:r w:rsidRPr="00862E20">
        <w:rPr>
          <w:sz w:val="22"/>
          <w:szCs w:val="22"/>
        </w:rPr>
        <w:t xml:space="preserve">Με την παράγραφο 6 προβλέπεται η συνδρομή των οργάνων της Περιφέρειας στην άσκηση του έργου της </w:t>
      </w:r>
      <w:r w:rsidR="001C4553" w:rsidRPr="00862E20">
        <w:rPr>
          <w:sz w:val="22"/>
          <w:szCs w:val="22"/>
        </w:rPr>
        <w:t>Α.Π.ΚΑ.</w:t>
      </w:r>
      <w:r w:rsidR="00A439C7" w:rsidRPr="00862E20">
        <w:rPr>
          <w:sz w:val="22"/>
          <w:szCs w:val="22"/>
        </w:rPr>
        <w:t xml:space="preserve"> </w:t>
      </w:r>
    </w:p>
    <w:p w14:paraId="43C71BAD" w14:textId="77777777" w:rsidR="00A439C7" w:rsidRPr="00862E20" w:rsidRDefault="00A439C7" w:rsidP="00E4732A">
      <w:pPr>
        <w:pStyle w:val="a6"/>
        <w:spacing w:line="276" w:lineRule="auto"/>
        <w:ind w:left="0" w:right="0"/>
        <w:rPr>
          <w:sz w:val="22"/>
          <w:szCs w:val="22"/>
        </w:rPr>
      </w:pPr>
      <w:r w:rsidRPr="00862E20">
        <w:rPr>
          <w:sz w:val="22"/>
          <w:szCs w:val="22"/>
        </w:rPr>
        <w:t xml:space="preserve">Μέχρι την έκδοση του Κανονισμού Λειτουργίας της </w:t>
      </w:r>
      <w:r w:rsidR="001C4553" w:rsidRPr="00862E20">
        <w:rPr>
          <w:sz w:val="22"/>
          <w:szCs w:val="22"/>
        </w:rPr>
        <w:t>Α.Π.ΚΑ.</w:t>
      </w:r>
      <w:r w:rsidRPr="00862E20">
        <w:rPr>
          <w:sz w:val="22"/>
          <w:szCs w:val="22"/>
        </w:rPr>
        <w:t xml:space="preserve">, κατά την προηγούμενη παράγραφο, τα ζητήματα σχετικά με την οργάνωση και λειτουργία της  ρυθμίζονται, σύμφωνα με την </w:t>
      </w:r>
      <w:r w:rsidR="006E014F" w:rsidRPr="00862E20">
        <w:rPr>
          <w:sz w:val="22"/>
          <w:szCs w:val="22"/>
        </w:rPr>
        <w:t>έβδομ</w:t>
      </w:r>
      <w:r w:rsidRPr="00862E20">
        <w:rPr>
          <w:sz w:val="22"/>
          <w:szCs w:val="22"/>
        </w:rPr>
        <w:t xml:space="preserve">η παράγραφο,  από τα άρθρα </w:t>
      </w:r>
      <w:r w:rsidR="006E014F" w:rsidRPr="00862E20">
        <w:rPr>
          <w:sz w:val="22"/>
          <w:szCs w:val="22"/>
        </w:rPr>
        <w:t xml:space="preserve">13-16, 40-41 </w:t>
      </w:r>
      <w:r w:rsidRPr="00862E20">
        <w:rPr>
          <w:sz w:val="22"/>
          <w:szCs w:val="22"/>
        </w:rPr>
        <w:t xml:space="preserve"> </w:t>
      </w:r>
      <w:r w:rsidR="006E014F" w:rsidRPr="00862E20">
        <w:rPr>
          <w:sz w:val="22"/>
          <w:szCs w:val="22"/>
        </w:rPr>
        <w:t xml:space="preserve"> του Π</w:t>
      </w:r>
      <w:r w:rsidR="00251BB6">
        <w:rPr>
          <w:sz w:val="22"/>
          <w:szCs w:val="22"/>
        </w:rPr>
        <w:t>.</w:t>
      </w:r>
      <w:r w:rsidR="006E014F" w:rsidRPr="00862E20">
        <w:rPr>
          <w:sz w:val="22"/>
          <w:szCs w:val="22"/>
        </w:rPr>
        <w:t>Δ</w:t>
      </w:r>
      <w:r w:rsidR="00251BB6">
        <w:rPr>
          <w:sz w:val="22"/>
          <w:szCs w:val="22"/>
        </w:rPr>
        <w:t>.</w:t>
      </w:r>
      <w:r w:rsidR="006E014F" w:rsidRPr="00862E20">
        <w:rPr>
          <w:sz w:val="22"/>
          <w:szCs w:val="22"/>
        </w:rPr>
        <w:t xml:space="preserve"> 5/2022</w:t>
      </w:r>
      <w:r w:rsidRPr="00862E20">
        <w:rPr>
          <w:sz w:val="22"/>
          <w:szCs w:val="22"/>
        </w:rPr>
        <w:t>.</w:t>
      </w:r>
    </w:p>
    <w:p w14:paraId="487D89D9" w14:textId="77777777" w:rsidR="00834425" w:rsidRPr="00862E20" w:rsidRDefault="00A439C7" w:rsidP="00E4732A">
      <w:pPr>
        <w:pStyle w:val="a6"/>
        <w:spacing w:line="276" w:lineRule="auto"/>
        <w:ind w:left="0" w:right="0"/>
        <w:rPr>
          <w:sz w:val="22"/>
          <w:szCs w:val="22"/>
        </w:rPr>
      </w:pPr>
      <w:r w:rsidRPr="00862E20">
        <w:rPr>
          <w:sz w:val="22"/>
          <w:szCs w:val="22"/>
        </w:rPr>
        <w:lastRenderedPageBreak/>
        <w:t xml:space="preserve">Με τις παραγράφους </w:t>
      </w:r>
      <w:r w:rsidR="001D6421" w:rsidRPr="00862E20">
        <w:rPr>
          <w:sz w:val="22"/>
          <w:szCs w:val="22"/>
        </w:rPr>
        <w:t xml:space="preserve">που ακολουθούν </w:t>
      </w:r>
      <w:r w:rsidRPr="00862E20">
        <w:rPr>
          <w:sz w:val="22"/>
          <w:szCs w:val="22"/>
        </w:rPr>
        <w:t>ρυθμίζ</w:t>
      </w:r>
      <w:r w:rsidR="001D6421" w:rsidRPr="00862E20">
        <w:rPr>
          <w:sz w:val="22"/>
          <w:szCs w:val="22"/>
        </w:rPr>
        <w:t>ον</w:t>
      </w:r>
      <w:r w:rsidRPr="00862E20">
        <w:rPr>
          <w:sz w:val="22"/>
          <w:szCs w:val="22"/>
        </w:rPr>
        <w:t>ται η διαδικασία πρόσληψης του επιστημονικού και λοιπού προσωπικού και η σύσταση του υπηρεσιακού και του δευτεροβάθμιου πειθαρχικού συμβουλίου</w:t>
      </w:r>
      <w:r w:rsidR="001D6421" w:rsidRPr="00862E20">
        <w:rPr>
          <w:sz w:val="22"/>
          <w:szCs w:val="22"/>
        </w:rPr>
        <w:t>, ο ορισμός</w:t>
      </w:r>
      <w:r w:rsidRPr="00862E20">
        <w:rPr>
          <w:sz w:val="22"/>
          <w:szCs w:val="22"/>
        </w:rPr>
        <w:t xml:space="preserve"> </w:t>
      </w:r>
      <w:r w:rsidR="001D6421" w:rsidRPr="00862E20">
        <w:rPr>
          <w:sz w:val="22"/>
          <w:szCs w:val="22"/>
        </w:rPr>
        <w:t xml:space="preserve">του </w:t>
      </w:r>
      <w:r w:rsidRPr="00862E20">
        <w:rPr>
          <w:sz w:val="22"/>
          <w:szCs w:val="22"/>
        </w:rPr>
        <w:t>Γραφείο</w:t>
      </w:r>
      <w:r w:rsidR="001D6421" w:rsidRPr="00862E20">
        <w:rPr>
          <w:sz w:val="22"/>
          <w:szCs w:val="22"/>
        </w:rPr>
        <w:t>υ</w:t>
      </w:r>
      <w:r w:rsidRPr="00862E20">
        <w:rPr>
          <w:sz w:val="22"/>
          <w:szCs w:val="22"/>
        </w:rPr>
        <w:t xml:space="preserve"> Νομικού Συμβούλου του Υπουργείου </w:t>
      </w:r>
      <w:r w:rsidR="001D6421" w:rsidRPr="00862E20">
        <w:rPr>
          <w:sz w:val="22"/>
          <w:szCs w:val="22"/>
        </w:rPr>
        <w:t xml:space="preserve">Ανάπτυξης &amp; Επενδύσεων ως </w:t>
      </w:r>
      <w:r w:rsidRPr="00862E20">
        <w:rPr>
          <w:sz w:val="22"/>
          <w:szCs w:val="22"/>
        </w:rPr>
        <w:t xml:space="preserve"> αρμόδιο</w:t>
      </w:r>
      <w:r w:rsidR="001D6421" w:rsidRPr="00862E20">
        <w:rPr>
          <w:sz w:val="22"/>
          <w:szCs w:val="22"/>
        </w:rPr>
        <w:t>υ</w:t>
      </w:r>
      <w:r w:rsidRPr="00862E20">
        <w:rPr>
          <w:sz w:val="22"/>
          <w:szCs w:val="22"/>
        </w:rPr>
        <w:t xml:space="preserve"> για την εξυπηρέτηση των δικαστικών και γενικώς των νομικών  υποθέσεων της </w:t>
      </w:r>
      <w:r w:rsidR="001C4553" w:rsidRPr="00862E20">
        <w:rPr>
          <w:sz w:val="22"/>
          <w:szCs w:val="22"/>
        </w:rPr>
        <w:t>Α.Π.ΚΑ.</w:t>
      </w:r>
      <w:r w:rsidR="001D6421" w:rsidRPr="00862E20">
        <w:rPr>
          <w:sz w:val="22"/>
          <w:szCs w:val="22"/>
        </w:rPr>
        <w:t xml:space="preserve"> και άλλα ζητήματα.</w:t>
      </w:r>
    </w:p>
    <w:p w14:paraId="131E270C" w14:textId="77777777" w:rsidR="00517E26" w:rsidRPr="00862E20" w:rsidRDefault="001D6421" w:rsidP="00E4732A">
      <w:pPr>
        <w:pStyle w:val="a6"/>
        <w:spacing w:line="276" w:lineRule="auto"/>
        <w:ind w:left="0" w:right="0"/>
        <w:rPr>
          <w:sz w:val="22"/>
          <w:szCs w:val="22"/>
        </w:rPr>
      </w:pPr>
      <w:r w:rsidRPr="00862E20">
        <w:rPr>
          <w:rFonts w:eastAsia="Batang"/>
          <w:sz w:val="22"/>
          <w:szCs w:val="22"/>
        </w:rPr>
        <w:t>Το</w:t>
      </w:r>
      <w:r w:rsidRPr="00862E20">
        <w:rPr>
          <w:rFonts w:eastAsia="Batang"/>
          <w:b/>
          <w:bCs/>
          <w:sz w:val="22"/>
          <w:szCs w:val="22"/>
        </w:rPr>
        <w:t xml:space="preserve"> άρθρο 4</w:t>
      </w:r>
      <w:r w:rsidRPr="00862E20">
        <w:rPr>
          <w:rFonts w:eastAsia="Batang"/>
          <w:sz w:val="22"/>
          <w:szCs w:val="22"/>
        </w:rPr>
        <w:t xml:space="preserve"> οργανώνει την άσκηση του ελεγκτικού έργου της Αρχής. Η </w:t>
      </w:r>
      <w:r w:rsidR="001C4553" w:rsidRPr="00862E20">
        <w:rPr>
          <w:rFonts w:eastAsia="Batang"/>
          <w:sz w:val="22"/>
          <w:szCs w:val="22"/>
        </w:rPr>
        <w:t>Α.Π.ΚΑ.</w:t>
      </w:r>
      <w:r w:rsidR="007C7D5D" w:rsidRPr="00862E20">
        <w:rPr>
          <w:rFonts w:eastAsia="Batang"/>
          <w:sz w:val="22"/>
          <w:szCs w:val="22"/>
        </w:rPr>
        <w:t xml:space="preserve"> υποχρεούται στη διερεύνηση των καταγγελιών των καταναλωτών αλλά και σε συνεχείς αυτεπάγγελτους ελέγχους. Η ενσωμάτωση της ΔΙΜΕΑ παρέχει τη δυνατότητα για την ανάπτυξη εκτεταμένων προγραμμάτων ελέγχων. </w:t>
      </w:r>
      <w:r w:rsidR="009B2427" w:rsidRPr="00862E20">
        <w:rPr>
          <w:rFonts w:eastAsia="Batang"/>
          <w:sz w:val="22"/>
          <w:szCs w:val="22"/>
        </w:rPr>
        <w:t xml:space="preserve">Ο Υπουργός Ανάπτυξης &amp; Επενδύσεων εκδίδει, μετά από πρόταση της </w:t>
      </w:r>
      <w:r w:rsidR="001C4553" w:rsidRPr="00862E20">
        <w:rPr>
          <w:rFonts w:eastAsia="Batang"/>
          <w:sz w:val="22"/>
          <w:szCs w:val="22"/>
        </w:rPr>
        <w:t>Α.Π.ΚΑ.</w:t>
      </w:r>
      <w:r w:rsidR="0091673E" w:rsidRPr="00862E20">
        <w:rPr>
          <w:rFonts w:eastAsia="Batang"/>
          <w:sz w:val="22"/>
          <w:szCs w:val="22"/>
        </w:rPr>
        <w:t xml:space="preserve"> </w:t>
      </w:r>
      <w:r w:rsidR="009B2427" w:rsidRPr="00862E20">
        <w:rPr>
          <w:rFonts w:eastAsia="Batang"/>
          <w:sz w:val="22"/>
          <w:szCs w:val="22"/>
        </w:rPr>
        <w:t xml:space="preserve">απόφαση για το </w:t>
      </w:r>
      <w:r w:rsidR="00834425" w:rsidRPr="00862E20">
        <w:rPr>
          <w:sz w:val="22"/>
          <w:szCs w:val="22"/>
        </w:rPr>
        <w:t xml:space="preserve">Σύστημα Διαχείρισης Αναφορών και Μεθοδολογία Σχεδιασμού Ελέγχου, </w:t>
      </w:r>
      <w:r w:rsidR="009B2427" w:rsidRPr="00862E20">
        <w:rPr>
          <w:sz w:val="22"/>
          <w:szCs w:val="22"/>
        </w:rPr>
        <w:t xml:space="preserve">το οποίο αυτή θα ακολουθεί με σκοπό  την μεγιστοποίηση του οφέλους από την εξέταση των καταγγελιών. Δυνάμει αυτής, η </w:t>
      </w:r>
      <w:r w:rsidR="001C4553" w:rsidRPr="00862E20">
        <w:rPr>
          <w:sz w:val="22"/>
          <w:szCs w:val="22"/>
        </w:rPr>
        <w:t>Α.Π.ΚΑ.</w:t>
      </w:r>
      <w:r w:rsidR="009B2427" w:rsidRPr="00862E20">
        <w:rPr>
          <w:sz w:val="22"/>
          <w:szCs w:val="22"/>
        </w:rPr>
        <w:t xml:space="preserve"> εφαρμόζει </w:t>
      </w:r>
      <w:r w:rsidR="00834425" w:rsidRPr="00862E20">
        <w:rPr>
          <w:sz w:val="22"/>
          <w:szCs w:val="22"/>
        </w:rPr>
        <w:t xml:space="preserve">κριτήρια προτεραιοποίησης των ελεγχόμενων καταγγελιών, με βάση ιδίως τον κίνδυνο βλάβης των καταναλωτών, τους στρατηγικούς στόχους  της </w:t>
      </w:r>
      <w:r w:rsidR="001C4553" w:rsidRPr="00862E20">
        <w:rPr>
          <w:sz w:val="22"/>
          <w:szCs w:val="22"/>
        </w:rPr>
        <w:t>Α.Π.ΚΑ.</w:t>
      </w:r>
      <w:r w:rsidR="00834425" w:rsidRPr="00862E20">
        <w:rPr>
          <w:sz w:val="22"/>
          <w:szCs w:val="22"/>
        </w:rPr>
        <w:t xml:space="preserve">, και τον θετικό αντίκτυπο ή το αποτέλεσμα που προσδοκάται από τη διεξαγωγή του ελέγχου. </w:t>
      </w:r>
      <w:r w:rsidR="009B2427" w:rsidRPr="00862E20">
        <w:rPr>
          <w:sz w:val="22"/>
          <w:szCs w:val="22"/>
        </w:rPr>
        <w:t xml:space="preserve">Δίνεται ιδιαίτερη βαρύτητα στην προστασία των ευάλωτων μονάδων, ενώ, στο πλαίσιο της εμπέδωσης </w:t>
      </w:r>
      <w:r w:rsidR="009B2427" w:rsidRPr="00862E20">
        <w:rPr>
          <w:noProof/>
          <w:sz w:val="22"/>
          <w:szCs w:val="22"/>
        </w:rPr>
        <w:t>σχέσεων συνεργασίας με άλλους φορείς που συμπράττουν στην εποπτεία της αγοράς (</w:t>
      </w:r>
      <w:r w:rsidR="007D7F52" w:rsidRPr="00862E20">
        <w:rPr>
          <w:noProof/>
          <w:sz w:val="22"/>
          <w:szCs w:val="22"/>
        </w:rPr>
        <w:t xml:space="preserve">άλλες εποπτικές </w:t>
      </w:r>
      <w:r w:rsidR="009B2427" w:rsidRPr="00862E20">
        <w:rPr>
          <w:noProof/>
          <w:sz w:val="22"/>
          <w:szCs w:val="22"/>
        </w:rPr>
        <w:t>Αρχές, Συνήγορος του Καταναλωτή, ενώσεις καταναλωτών), οι  θεμελιωμένες καταγγελίες τ</w:t>
      </w:r>
      <w:r w:rsidR="00251BB6">
        <w:rPr>
          <w:noProof/>
          <w:sz w:val="22"/>
          <w:szCs w:val="22"/>
        </w:rPr>
        <w:t>ων τελευταίων</w:t>
      </w:r>
      <w:r w:rsidR="009B2427" w:rsidRPr="00862E20">
        <w:rPr>
          <w:noProof/>
          <w:sz w:val="22"/>
          <w:szCs w:val="22"/>
        </w:rPr>
        <w:t xml:space="preserve"> αποκτούν πρόσθετη για την αξιολόγησ</w:t>
      </w:r>
      <w:r w:rsidR="00251BB6">
        <w:rPr>
          <w:noProof/>
          <w:sz w:val="22"/>
          <w:szCs w:val="22"/>
        </w:rPr>
        <w:t>ή τους</w:t>
      </w:r>
      <w:r w:rsidR="009B2427" w:rsidRPr="00862E20">
        <w:rPr>
          <w:noProof/>
          <w:sz w:val="22"/>
          <w:szCs w:val="22"/>
        </w:rPr>
        <w:t xml:space="preserve"> βαρύτητα.  Σε κάθε περίπτωση καταγράφεται το σύνολο των καταγγελιών και διαφυλλάσσεται η δυνητική</w:t>
      </w:r>
      <w:r w:rsidR="007D7F52" w:rsidRPr="00862E20">
        <w:rPr>
          <w:noProof/>
          <w:sz w:val="22"/>
          <w:szCs w:val="22"/>
        </w:rPr>
        <w:t xml:space="preserve"> διεξαγωγή τυ ελέγχου</w:t>
      </w:r>
      <w:r w:rsidR="00251BB6">
        <w:rPr>
          <w:noProof/>
          <w:sz w:val="22"/>
          <w:szCs w:val="22"/>
        </w:rPr>
        <w:t xml:space="preserve"> σε όλο το φάσμα της προστασίας</w:t>
      </w:r>
      <w:r w:rsidR="007D7F52" w:rsidRPr="00862E20">
        <w:rPr>
          <w:noProof/>
          <w:sz w:val="22"/>
          <w:szCs w:val="22"/>
        </w:rPr>
        <w:t xml:space="preserve">. </w:t>
      </w:r>
      <w:r w:rsidR="009B2427" w:rsidRPr="00862E20">
        <w:rPr>
          <w:noProof/>
          <w:sz w:val="22"/>
          <w:szCs w:val="22"/>
        </w:rPr>
        <w:t xml:space="preserve"> </w:t>
      </w:r>
      <w:r w:rsidR="00251BB6">
        <w:rPr>
          <w:rFonts w:eastAsia="Batang"/>
          <w:sz w:val="22"/>
          <w:szCs w:val="22"/>
        </w:rPr>
        <w:t>Η</w:t>
      </w:r>
      <w:r w:rsidR="0091673E" w:rsidRPr="00862E20">
        <w:rPr>
          <w:rFonts w:eastAsia="Batang"/>
          <w:sz w:val="22"/>
          <w:szCs w:val="22"/>
        </w:rPr>
        <w:t xml:space="preserve"> </w:t>
      </w:r>
      <w:r w:rsidR="00251BB6">
        <w:rPr>
          <w:rFonts w:eastAsia="Batang"/>
          <w:sz w:val="22"/>
          <w:szCs w:val="22"/>
        </w:rPr>
        <w:t>ισχύουσα</w:t>
      </w:r>
      <w:r w:rsidR="0091673E" w:rsidRPr="00862E20">
        <w:rPr>
          <w:rFonts w:eastAsia="Batang"/>
          <w:sz w:val="22"/>
          <w:szCs w:val="22"/>
        </w:rPr>
        <w:t xml:space="preserve">  </w:t>
      </w:r>
      <w:r w:rsidR="00251BB6">
        <w:rPr>
          <w:rFonts w:eastAsia="Batang"/>
          <w:sz w:val="22"/>
          <w:szCs w:val="22"/>
        </w:rPr>
        <w:t xml:space="preserve">σήμερα </w:t>
      </w:r>
      <w:r w:rsidR="0091673E" w:rsidRPr="00862E20">
        <w:rPr>
          <w:sz w:val="22"/>
          <w:szCs w:val="22"/>
        </w:rPr>
        <w:t xml:space="preserve">με αριθμό 74784/5.7.2021 σχετική Απόφαση του Υπουργού Ανάπτυξης και Επενδύσεων (ΦΕΚ Β/15.6.2021) απέχει </w:t>
      </w:r>
      <w:r w:rsidR="009B2427" w:rsidRPr="00862E20">
        <w:rPr>
          <w:sz w:val="22"/>
          <w:szCs w:val="22"/>
        </w:rPr>
        <w:t xml:space="preserve">μακράν </w:t>
      </w:r>
      <w:r w:rsidR="0091673E" w:rsidRPr="00862E20">
        <w:rPr>
          <w:sz w:val="22"/>
          <w:szCs w:val="22"/>
        </w:rPr>
        <w:t>από αυτές τις απαιτήσεις</w:t>
      </w:r>
      <w:r w:rsidR="00251BB6">
        <w:rPr>
          <w:sz w:val="22"/>
          <w:szCs w:val="22"/>
        </w:rPr>
        <w:t>,</w:t>
      </w:r>
      <w:r w:rsidR="0091673E" w:rsidRPr="00862E20">
        <w:rPr>
          <w:sz w:val="22"/>
          <w:szCs w:val="22"/>
        </w:rPr>
        <w:t xml:space="preserve"> </w:t>
      </w:r>
      <w:r w:rsidR="009B2427" w:rsidRPr="00862E20">
        <w:rPr>
          <w:sz w:val="22"/>
          <w:szCs w:val="22"/>
        </w:rPr>
        <w:t>ενώ</w:t>
      </w:r>
      <w:r w:rsidR="0091673E" w:rsidRPr="00862E20">
        <w:rPr>
          <w:sz w:val="22"/>
          <w:szCs w:val="22"/>
        </w:rPr>
        <w:t xml:space="preserve">  θέτει αυστηρά κριτήρια και </w:t>
      </w:r>
      <w:r w:rsidR="009B2427" w:rsidRPr="00862E20">
        <w:rPr>
          <w:sz w:val="22"/>
          <w:szCs w:val="22"/>
        </w:rPr>
        <w:t xml:space="preserve">αξιώνει </w:t>
      </w:r>
      <w:r w:rsidR="0091673E" w:rsidRPr="00862E20">
        <w:rPr>
          <w:sz w:val="22"/>
          <w:szCs w:val="22"/>
        </w:rPr>
        <w:t>υψηλές βαθμολογίες για την αξιολόγηση των καταγγελιών που ουσιαστικά αποκλεί</w:t>
      </w:r>
      <w:r w:rsidR="009B2427" w:rsidRPr="00862E20">
        <w:rPr>
          <w:sz w:val="22"/>
          <w:szCs w:val="22"/>
        </w:rPr>
        <w:t>ουν</w:t>
      </w:r>
      <w:r w:rsidR="0091673E" w:rsidRPr="00862E20">
        <w:rPr>
          <w:sz w:val="22"/>
          <w:szCs w:val="22"/>
        </w:rPr>
        <w:t xml:space="preserve"> την εξέταση συντριπτικού μέρους και σημαντικών  καταγγελιών.</w:t>
      </w:r>
    </w:p>
    <w:p w14:paraId="06CCA957" w14:textId="77777777" w:rsidR="00517E26" w:rsidRPr="00862E20" w:rsidRDefault="00A441D5" w:rsidP="00E4732A">
      <w:pPr>
        <w:pStyle w:val="a6"/>
        <w:spacing w:line="276" w:lineRule="auto"/>
        <w:ind w:left="0" w:right="0"/>
        <w:rPr>
          <w:sz w:val="22"/>
          <w:szCs w:val="22"/>
        </w:rPr>
      </w:pPr>
      <w:r w:rsidRPr="00862E20">
        <w:rPr>
          <w:sz w:val="22"/>
          <w:szCs w:val="22"/>
        </w:rPr>
        <w:t xml:space="preserve">Στην υφιστάμενη σήμερα πρακτική των αρμόδιων υπηρεσιών </w:t>
      </w:r>
      <w:r w:rsidR="00251BB6">
        <w:rPr>
          <w:sz w:val="22"/>
          <w:szCs w:val="22"/>
        </w:rPr>
        <w:t xml:space="preserve">του Υπουργείου Ανάπτυξης και Επενδύσεων </w:t>
      </w:r>
      <w:r w:rsidRPr="00862E20">
        <w:rPr>
          <w:sz w:val="22"/>
          <w:szCs w:val="22"/>
        </w:rPr>
        <w:t xml:space="preserve">οι αυτεπάγγελτοι έλεγχοι για την επιβολή της νομοθεσίας για την προστασία των καταναλωτών, και μάλιστα εκείνων που είναι και ενωσιακής προέλευσης, είναι σχεδόν ανύπαρκτοι.  </w:t>
      </w:r>
      <w:r w:rsidR="00517E26" w:rsidRPr="00862E20">
        <w:rPr>
          <w:sz w:val="22"/>
          <w:szCs w:val="22"/>
        </w:rPr>
        <w:t>Σύμφωνα με την παράγραφο</w:t>
      </w:r>
      <w:r w:rsidR="00074383" w:rsidRPr="00862E20">
        <w:rPr>
          <w:sz w:val="22"/>
          <w:szCs w:val="22"/>
        </w:rPr>
        <w:t xml:space="preserve"> 4</w:t>
      </w:r>
      <w:r w:rsidR="00517E26" w:rsidRPr="00862E20">
        <w:rPr>
          <w:sz w:val="22"/>
          <w:szCs w:val="22"/>
        </w:rPr>
        <w:t xml:space="preserve">, η </w:t>
      </w:r>
      <w:r w:rsidR="001C4553" w:rsidRPr="00862E20">
        <w:rPr>
          <w:sz w:val="22"/>
          <w:szCs w:val="22"/>
        </w:rPr>
        <w:t>Α.Π.ΚΑ.</w:t>
      </w:r>
      <w:r w:rsidR="00517E26" w:rsidRPr="00862E20">
        <w:rPr>
          <w:sz w:val="22"/>
          <w:szCs w:val="22"/>
        </w:rPr>
        <w:t xml:space="preserve">, πέραν των εκτάκτων ελέγχων που διεξάγει,  </w:t>
      </w:r>
      <w:r w:rsidRPr="00862E20">
        <w:rPr>
          <w:sz w:val="22"/>
          <w:szCs w:val="22"/>
        </w:rPr>
        <w:t xml:space="preserve">υποχρεούται να </w:t>
      </w:r>
      <w:r w:rsidR="00517E26" w:rsidRPr="00862E20">
        <w:rPr>
          <w:sz w:val="22"/>
          <w:szCs w:val="22"/>
        </w:rPr>
        <w:t>καταρτίζει, με βάση αναλύσεις</w:t>
      </w:r>
      <w:r w:rsidR="00251BB6">
        <w:rPr>
          <w:sz w:val="22"/>
          <w:szCs w:val="22"/>
        </w:rPr>
        <w:t xml:space="preserve"> και</w:t>
      </w:r>
      <w:r w:rsidR="00517E26" w:rsidRPr="00862E20">
        <w:rPr>
          <w:sz w:val="22"/>
          <w:szCs w:val="22"/>
        </w:rPr>
        <w:t xml:space="preserve"> έρευνες</w:t>
      </w:r>
      <w:r w:rsidR="00251BB6">
        <w:rPr>
          <w:sz w:val="22"/>
          <w:szCs w:val="22"/>
        </w:rPr>
        <w:t xml:space="preserve"> των αγορών</w:t>
      </w:r>
      <w:r w:rsidR="00517E26" w:rsidRPr="00862E20">
        <w:rPr>
          <w:sz w:val="22"/>
          <w:szCs w:val="22"/>
        </w:rPr>
        <w:t>, πληροφορίες, ερωτηματολόγια ή  στατιστικά στοιχεία</w:t>
      </w:r>
      <w:r w:rsidR="00251BB6">
        <w:rPr>
          <w:sz w:val="22"/>
          <w:szCs w:val="22"/>
        </w:rPr>
        <w:t xml:space="preserve"> που </w:t>
      </w:r>
      <w:r w:rsidR="00251BB6" w:rsidRPr="00744A9C">
        <w:rPr>
          <w:sz w:val="22"/>
          <w:szCs w:val="22"/>
        </w:rPr>
        <w:t>συγκεντρώνει</w:t>
      </w:r>
      <w:r w:rsidR="00517E26" w:rsidRPr="00744A9C">
        <w:rPr>
          <w:sz w:val="22"/>
          <w:szCs w:val="22"/>
        </w:rPr>
        <w:t>,</w:t>
      </w:r>
      <w:r w:rsidR="00517E26" w:rsidRPr="00862E20">
        <w:rPr>
          <w:sz w:val="22"/>
          <w:szCs w:val="22"/>
        </w:rPr>
        <w:t xml:space="preserve"> σε τακτή ετήσια τουλάχιστον  βάση, και προγράμματα ελέγχου πέραν αυτών που αφορούν τη διερεύνηση </w:t>
      </w:r>
      <w:r w:rsidRPr="00862E20">
        <w:rPr>
          <w:sz w:val="22"/>
          <w:szCs w:val="22"/>
        </w:rPr>
        <w:t xml:space="preserve">συγκεκριμένων </w:t>
      </w:r>
      <w:r w:rsidR="00517E26" w:rsidRPr="00862E20">
        <w:rPr>
          <w:sz w:val="22"/>
          <w:szCs w:val="22"/>
        </w:rPr>
        <w:t xml:space="preserve">καταγγελιών ή αναφορών. </w:t>
      </w:r>
      <w:r w:rsidR="00251BB6">
        <w:rPr>
          <w:sz w:val="22"/>
          <w:szCs w:val="22"/>
        </w:rPr>
        <w:t>Υ</w:t>
      </w:r>
      <w:r w:rsidR="00126A3F" w:rsidRPr="00862E20">
        <w:rPr>
          <w:sz w:val="22"/>
          <w:szCs w:val="22"/>
        </w:rPr>
        <w:t>πάρχουν</w:t>
      </w:r>
      <w:r w:rsidR="00251BB6">
        <w:rPr>
          <w:sz w:val="22"/>
          <w:szCs w:val="22"/>
        </w:rPr>
        <w:t xml:space="preserve">, πράγματι, </w:t>
      </w:r>
      <w:r w:rsidR="00126A3F" w:rsidRPr="00862E20">
        <w:rPr>
          <w:sz w:val="22"/>
          <w:szCs w:val="22"/>
        </w:rPr>
        <w:t xml:space="preserve"> ιδιαίτερα επιβλαβείς αντικαταναλωτικές συμπεριφορές, οι οποίες, για ένα πλήθος λόγων (ενδ.</w:t>
      </w:r>
      <w:r w:rsidR="00074383" w:rsidRPr="00862E20">
        <w:rPr>
          <w:sz w:val="22"/>
          <w:szCs w:val="22"/>
        </w:rPr>
        <w:t xml:space="preserve"> </w:t>
      </w:r>
      <w:r w:rsidR="00126A3F" w:rsidRPr="00862E20">
        <w:rPr>
          <w:sz w:val="22"/>
          <w:szCs w:val="22"/>
        </w:rPr>
        <w:t xml:space="preserve"> επέλευση της ζημίας σε μεταγενέστερη</w:t>
      </w:r>
      <w:r w:rsidR="00074383" w:rsidRPr="00862E20">
        <w:rPr>
          <w:sz w:val="22"/>
          <w:szCs w:val="22"/>
        </w:rPr>
        <w:t xml:space="preserve"> φάση</w:t>
      </w:r>
      <w:r w:rsidR="00126A3F" w:rsidRPr="00862E20">
        <w:rPr>
          <w:sz w:val="22"/>
          <w:szCs w:val="22"/>
        </w:rPr>
        <w:t xml:space="preserve">, άγνοια για τον </w:t>
      </w:r>
      <w:r w:rsidR="00074383" w:rsidRPr="00862E20">
        <w:rPr>
          <w:sz w:val="22"/>
          <w:szCs w:val="22"/>
        </w:rPr>
        <w:t>παράνομο</w:t>
      </w:r>
      <w:r w:rsidR="00126A3F" w:rsidRPr="00862E20">
        <w:rPr>
          <w:sz w:val="22"/>
          <w:szCs w:val="22"/>
        </w:rPr>
        <w:t xml:space="preserve"> χαρακτήρα τους, </w:t>
      </w:r>
      <w:r w:rsidR="00074383" w:rsidRPr="00862E20">
        <w:rPr>
          <w:sz w:val="22"/>
          <w:szCs w:val="22"/>
        </w:rPr>
        <w:t xml:space="preserve">δυσχέρειες προσδιορισμού, πολυπλοκότητα, </w:t>
      </w:r>
      <w:r w:rsidR="00126A3F" w:rsidRPr="00862E20">
        <w:rPr>
          <w:sz w:val="22"/>
          <w:szCs w:val="22"/>
        </w:rPr>
        <w:t>απαισιοδοξία για το αποτέλεσμα της καταγγελίας κ.ά.),  δεν καταγράφονται απαραίτητα ή δεν αναδεικνύονται επαρκώς μέσα από τις καταγγελίες</w:t>
      </w:r>
      <w:r w:rsidR="00251BB6">
        <w:rPr>
          <w:sz w:val="22"/>
          <w:szCs w:val="22"/>
        </w:rPr>
        <w:t xml:space="preserve"> που υποβάλλονται</w:t>
      </w:r>
      <w:r w:rsidR="00126A3F" w:rsidRPr="00862E20">
        <w:rPr>
          <w:sz w:val="22"/>
          <w:szCs w:val="22"/>
        </w:rPr>
        <w:t>. Εξάλλου, το παράνομο εμπόριο και οι αθέμιτες εμπορικές πρακτικές προϋποθέτουν συνεχείς αυτεπάγγελτους ελέγχους για τ</w:t>
      </w:r>
      <w:r w:rsidRPr="00862E20">
        <w:rPr>
          <w:sz w:val="22"/>
          <w:szCs w:val="22"/>
        </w:rPr>
        <w:t>ον εντοπισμό και την</w:t>
      </w:r>
      <w:r w:rsidR="00126A3F" w:rsidRPr="00862E20">
        <w:rPr>
          <w:sz w:val="22"/>
          <w:szCs w:val="22"/>
        </w:rPr>
        <w:t xml:space="preserve"> αντιμετώπισή τους. </w:t>
      </w:r>
      <w:r w:rsidR="00517E26" w:rsidRPr="00862E20">
        <w:rPr>
          <w:sz w:val="22"/>
          <w:szCs w:val="22"/>
        </w:rPr>
        <w:t xml:space="preserve">Για τη διαμόρφωση των </w:t>
      </w:r>
      <w:r w:rsidR="00126A3F" w:rsidRPr="00862E20">
        <w:rPr>
          <w:sz w:val="22"/>
          <w:szCs w:val="22"/>
        </w:rPr>
        <w:t xml:space="preserve">προγραμμάτων αυτών η </w:t>
      </w:r>
      <w:r w:rsidR="001C4553" w:rsidRPr="00862E20">
        <w:rPr>
          <w:sz w:val="22"/>
          <w:szCs w:val="22"/>
        </w:rPr>
        <w:t>Α.Π.ΚΑ.</w:t>
      </w:r>
      <w:r w:rsidR="00126A3F" w:rsidRPr="00862E20">
        <w:rPr>
          <w:sz w:val="22"/>
          <w:szCs w:val="22"/>
        </w:rPr>
        <w:t xml:space="preserve"> </w:t>
      </w:r>
      <w:r w:rsidRPr="00862E20">
        <w:rPr>
          <w:sz w:val="22"/>
          <w:szCs w:val="22"/>
        </w:rPr>
        <w:t xml:space="preserve">αξιοποιεί </w:t>
      </w:r>
      <w:r w:rsidR="00126A3F" w:rsidRPr="00862E20">
        <w:rPr>
          <w:sz w:val="22"/>
          <w:szCs w:val="22"/>
        </w:rPr>
        <w:t xml:space="preserve"> και </w:t>
      </w:r>
      <w:r w:rsidR="00517E26" w:rsidRPr="00862E20">
        <w:rPr>
          <w:sz w:val="22"/>
          <w:szCs w:val="22"/>
        </w:rPr>
        <w:t xml:space="preserve"> τα κριτήρια που ορίζονται στα άρθρα 137 έως 139 ν. 4512/20</w:t>
      </w:r>
      <w:r w:rsidRPr="00862E20">
        <w:rPr>
          <w:sz w:val="22"/>
          <w:szCs w:val="22"/>
        </w:rPr>
        <w:t>18</w:t>
      </w:r>
      <w:r w:rsidR="00517E26" w:rsidRPr="00862E20">
        <w:rPr>
          <w:sz w:val="22"/>
          <w:szCs w:val="22"/>
        </w:rPr>
        <w:t xml:space="preserve">.  </w:t>
      </w:r>
    </w:p>
    <w:p w14:paraId="748927FF" w14:textId="77777777" w:rsidR="00074383" w:rsidRPr="00862E20" w:rsidRDefault="00074383" w:rsidP="00E4732A">
      <w:pPr>
        <w:pStyle w:val="a6"/>
        <w:spacing w:line="276" w:lineRule="auto"/>
        <w:ind w:left="0" w:right="0"/>
        <w:rPr>
          <w:sz w:val="22"/>
          <w:szCs w:val="22"/>
        </w:rPr>
      </w:pPr>
    </w:p>
    <w:p w14:paraId="4CD06715" w14:textId="77777777" w:rsidR="00B21849" w:rsidRPr="00862E20" w:rsidRDefault="00074383" w:rsidP="00E4732A">
      <w:pPr>
        <w:pStyle w:val="a6"/>
        <w:spacing w:line="276" w:lineRule="auto"/>
        <w:ind w:left="0" w:right="0"/>
        <w:rPr>
          <w:sz w:val="22"/>
          <w:szCs w:val="22"/>
        </w:rPr>
      </w:pPr>
      <w:r w:rsidRPr="00862E20">
        <w:rPr>
          <w:sz w:val="22"/>
          <w:szCs w:val="22"/>
        </w:rPr>
        <w:t xml:space="preserve">Με το </w:t>
      </w:r>
      <w:r w:rsidRPr="00862E20">
        <w:rPr>
          <w:b/>
          <w:bCs/>
          <w:sz w:val="22"/>
          <w:szCs w:val="22"/>
        </w:rPr>
        <w:t>άρθρο 5</w:t>
      </w:r>
      <w:r w:rsidRPr="00862E20">
        <w:rPr>
          <w:sz w:val="22"/>
          <w:szCs w:val="22"/>
        </w:rPr>
        <w:t xml:space="preserve"> θεσπίζονται οι κυρώσεις και τα μέτρα που μπορεί να λαμβάνει η </w:t>
      </w:r>
      <w:r w:rsidR="001C4553" w:rsidRPr="00862E20">
        <w:rPr>
          <w:sz w:val="22"/>
          <w:szCs w:val="22"/>
        </w:rPr>
        <w:t>Α.Π.ΚΑ.</w:t>
      </w:r>
      <w:r w:rsidRPr="00862E20">
        <w:rPr>
          <w:sz w:val="22"/>
          <w:szCs w:val="22"/>
        </w:rPr>
        <w:t xml:space="preserve"> για την αντιμετώπιση των παραβάσεων. </w:t>
      </w:r>
    </w:p>
    <w:p w14:paraId="720F7DCC" w14:textId="77777777" w:rsidR="00B21849" w:rsidRPr="00862E20" w:rsidRDefault="00D729E0" w:rsidP="00E4732A">
      <w:pPr>
        <w:pStyle w:val="a6"/>
        <w:spacing w:line="276" w:lineRule="auto"/>
        <w:ind w:left="0" w:right="0"/>
        <w:rPr>
          <w:sz w:val="22"/>
          <w:szCs w:val="22"/>
        </w:rPr>
      </w:pPr>
      <w:r w:rsidRPr="00862E20">
        <w:rPr>
          <w:sz w:val="22"/>
          <w:szCs w:val="22"/>
        </w:rPr>
        <w:t xml:space="preserve">Οι αρμόδιες υπηρεσίες </w:t>
      </w:r>
      <w:r w:rsidR="006211D5" w:rsidRPr="00862E20">
        <w:rPr>
          <w:sz w:val="22"/>
          <w:szCs w:val="22"/>
        </w:rPr>
        <w:t xml:space="preserve">θα </w:t>
      </w:r>
      <w:r w:rsidRPr="00862E20">
        <w:rPr>
          <w:sz w:val="22"/>
          <w:szCs w:val="22"/>
        </w:rPr>
        <w:t xml:space="preserve">διαθέτουν </w:t>
      </w:r>
      <w:r w:rsidR="006211D5" w:rsidRPr="00862E20">
        <w:rPr>
          <w:sz w:val="22"/>
          <w:szCs w:val="22"/>
        </w:rPr>
        <w:t xml:space="preserve">πλέον </w:t>
      </w:r>
      <w:r w:rsidRPr="00862E20">
        <w:rPr>
          <w:sz w:val="22"/>
          <w:szCs w:val="22"/>
        </w:rPr>
        <w:t xml:space="preserve">ένα ευρύ κατάλογο μέτρων που περιλαμβάνει  </w:t>
      </w:r>
      <w:r w:rsidR="002B32EC" w:rsidRPr="00862E20">
        <w:rPr>
          <w:sz w:val="22"/>
          <w:szCs w:val="22"/>
        </w:rPr>
        <w:t>σημαντικά νεωτερικά εργαλεία. Επισημαίν</w:t>
      </w:r>
      <w:r w:rsidR="00F445EB">
        <w:rPr>
          <w:sz w:val="22"/>
          <w:szCs w:val="22"/>
        </w:rPr>
        <w:t>ονται</w:t>
      </w:r>
      <w:r w:rsidR="002B32EC" w:rsidRPr="00862E20">
        <w:rPr>
          <w:sz w:val="22"/>
          <w:szCs w:val="22"/>
        </w:rPr>
        <w:t xml:space="preserve"> ως </w:t>
      </w:r>
      <w:r w:rsidR="006211D5" w:rsidRPr="00862E20">
        <w:rPr>
          <w:sz w:val="22"/>
          <w:szCs w:val="22"/>
        </w:rPr>
        <w:t>τέτοια</w:t>
      </w:r>
      <w:r w:rsidR="002B32EC" w:rsidRPr="00862E20">
        <w:rPr>
          <w:sz w:val="22"/>
          <w:szCs w:val="22"/>
        </w:rPr>
        <w:t xml:space="preserve"> η δυνατότητα που έχει η Αρχή να διαπραγματεύεται την αποδοχή δεσμεύσεων εκ μέρους των επιχειρήσεων που παρανομούν </w:t>
      </w:r>
      <w:r w:rsidR="002B32EC" w:rsidRPr="00862E20">
        <w:rPr>
          <w:sz w:val="22"/>
          <w:szCs w:val="22"/>
        </w:rPr>
        <w:lastRenderedPageBreak/>
        <w:t xml:space="preserve">για την επανόρθωση και </w:t>
      </w:r>
      <w:r w:rsidR="00F445EB">
        <w:rPr>
          <w:sz w:val="22"/>
          <w:szCs w:val="22"/>
        </w:rPr>
        <w:t xml:space="preserve">την </w:t>
      </w:r>
      <w:r w:rsidR="002B32EC" w:rsidRPr="00862E20">
        <w:rPr>
          <w:sz w:val="22"/>
          <w:szCs w:val="22"/>
        </w:rPr>
        <w:t>αποκατάσταση της ζημίας των καταναλωτών</w:t>
      </w:r>
      <w:r w:rsidR="00B21849" w:rsidRPr="00862E20">
        <w:rPr>
          <w:sz w:val="22"/>
          <w:szCs w:val="22"/>
        </w:rPr>
        <w:t xml:space="preserve"> αλλά και </w:t>
      </w:r>
      <w:r w:rsidR="00F445EB">
        <w:rPr>
          <w:sz w:val="22"/>
          <w:szCs w:val="22"/>
        </w:rPr>
        <w:t>η</w:t>
      </w:r>
      <w:r w:rsidR="00B21849" w:rsidRPr="00862E20">
        <w:rPr>
          <w:sz w:val="22"/>
          <w:szCs w:val="22"/>
        </w:rPr>
        <w:t xml:space="preserve"> θέσπιση προσωρινών μέτρων για την αποτροπή κινδύνου σοβαρής βλάβης  σε βάρος των συλλογικών συμφερόντων των καταναλωτών. </w:t>
      </w:r>
    </w:p>
    <w:p w14:paraId="5759EDE6" w14:textId="77777777" w:rsidR="00F445EB" w:rsidRPr="00862E20" w:rsidRDefault="00B21849" w:rsidP="00F445EB">
      <w:pPr>
        <w:pStyle w:val="a6"/>
        <w:spacing w:line="276" w:lineRule="auto"/>
        <w:ind w:left="0" w:right="0"/>
        <w:rPr>
          <w:sz w:val="22"/>
          <w:szCs w:val="22"/>
        </w:rPr>
      </w:pPr>
      <w:r w:rsidRPr="00862E20">
        <w:rPr>
          <w:sz w:val="22"/>
          <w:szCs w:val="22"/>
        </w:rPr>
        <w:t xml:space="preserve">Στη δεύτερη παράγραφο εκτίθεται τα κριτήρια, με βάση τα οποία θα επιλέγονται τα ενδεδειγμένα μέτρα και θα γίνεται η επιμέτρηση του προστίμου. </w:t>
      </w:r>
      <w:r w:rsidR="008A25AB" w:rsidRPr="00862E20">
        <w:rPr>
          <w:sz w:val="22"/>
          <w:szCs w:val="22"/>
        </w:rPr>
        <w:t>Προκειμένο</w:t>
      </w:r>
      <w:r w:rsidR="00746D4D" w:rsidRPr="00862E20">
        <w:rPr>
          <w:sz w:val="22"/>
          <w:szCs w:val="22"/>
        </w:rPr>
        <w:t>υ</w:t>
      </w:r>
      <w:r w:rsidR="008A25AB" w:rsidRPr="00862E20">
        <w:rPr>
          <w:sz w:val="22"/>
          <w:szCs w:val="22"/>
        </w:rPr>
        <w:t xml:space="preserve"> οι κυρώσεις να είναι</w:t>
      </w:r>
      <w:r w:rsidR="00746D4D" w:rsidRPr="00862E20">
        <w:rPr>
          <w:sz w:val="22"/>
          <w:szCs w:val="22"/>
        </w:rPr>
        <w:t xml:space="preserve"> αναλογικές και </w:t>
      </w:r>
      <w:r w:rsidR="008A25AB" w:rsidRPr="00862E20">
        <w:rPr>
          <w:sz w:val="22"/>
          <w:szCs w:val="22"/>
        </w:rPr>
        <w:t xml:space="preserve"> αποτρεπτικές λαμβάν</w:t>
      </w:r>
      <w:r w:rsidR="00746D4D" w:rsidRPr="00862E20">
        <w:rPr>
          <w:sz w:val="22"/>
          <w:szCs w:val="22"/>
        </w:rPr>
        <w:t>ονται υπόψη κριτήρια σχετικά, μεταξύ άλλων,  με τη φύση και τη βαρύτητα της παράβασης, τον κίνδυνο βλάβης, την περιουσιακή κατάσταση της επιχείρησης και  τα οφέλη ή κέρδη που άντλησε  από την παραβατική συμπεριφορά, οι ενέργειες  επανόρθωσης ή περιορισμού της ζημίας στην οποία προέβη κ.ά.</w:t>
      </w:r>
      <w:r w:rsidR="00F445EB" w:rsidRPr="00F445EB">
        <w:rPr>
          <w:sz w:val="22"/>
          <w:szCs w:val="22"/>
        </w:rPr>
        <w:t xml:space="preserve"> </w:t>
      </w:r>
      <w:r w:rsidR="00F445EB" w:rsidRPr="00862E20">
        <w:rPr>
          <w:sz w:val="22"/>
          <w:szCs w:val="22"/>
        </w:rPr>
        <w:t xml:space="preserve">Το ύψος του διοικητικού προστίμου </w:t>
      </w:r>
      <w:r w:rsidR="00F445EB">
        <w:rPr>
          <w:sz w:val="22"/>
          <w:szCs w:val="22"/>
        </w:rPr>
        <w:t xml:space="preserve">δύναται να διαμορφώνεται και σε ποσοστό επί του κύκλου </w:t>
      </w:r>
      <w:r w:rsidR="00F445EB" w:rsidRPr="00862E20">
        <w:rPr>
          <w:sz w:val="22"/>
          <w:szCs w:val="22"/>
        </w:rPr>
        <w:t xml:space="preserve"> εργασιών της επιχείρησης.</w:t>
      </w:r>
    </w:p>
    <w:p w14:paraId="300874E3" w14:textId="77777777" w:rsidR="00746D4D" w:rsidRPr="00862E20" w:rsidRDefault="00746D4D" w:rsidP="00E4732A">
      <w:pPr>
        <w:pStyle w:val="a6"/>
        <w:spacing w:line="276" w:lineRule="auto"/>
        <w:ind w:left="0" w:right="0"/>
        <w:rPr>
          <w:sz w:val="22"/>
          <w:szCs w:val="22"/>
        </w:rPr>
      </w:pPr>
      <w:r w:rsidRPr="00862E20">
        <w:rPr>
          <w:sz w:val="22"/>
          <w:szCs w:val="22"/>
        </w:rPr>
        <w:t>Όσον αφορά τις διατάξεις που ανήκαν στην εποπτεία της ΔΙΜΕΑ</w:t>
      </w:r>
      <w:r w:rsidR="00CE56C7" w:rsidRPr="00862E20">
        <w:rPr>
          <w:sz w:val="22"/>
          <w:szCs w:val="22"/>
        </w:rPr>
        <w:t xml:space="preserve">, με την παράγραφο 4, </w:t>
      </w:r>
      <w:r w:rsidRPr="00862E20">
        <w:rPr>
          <w:sz w:val="22"/>
          <w:szCs w:val="22"/>
        </w:rPr>
        <w:t>διατηρούνται σε ισχύ τα όρια των προστίμων που προβλέπουν τα ειδικότερα νομοθετήματα, ενώ κατά τα λοιπά εφαρμόζονται οι διατάξεις της παραγράφου 1</w:t>
      </w:r>
      <w:r w:rsidR="00CE56C7" w:rsidRPr="00862E20">
        <w:rPr>
          <w:sz w:val="22"/>
          <w:szCs w:val="22"/>
        </w:rPr>
        <w:t>.</w:t>
      </w:r>
    </w:p>
    <w:p w14:paraId="4F78E442" w14:textId="77777777" w:rsidR="00CE56C7" w:rsidRPr="00862E20" w:rsidRDefault="00CE56C7" w:rsidP="00E4732A">
      <w:pPr>
        <w:pStyle w:val="a6"/>
        <w:spacing w:line="276" w:lineRule="auto"/>
        <w:ind w:left="0" w:right="0"/>
        <w:rPr>
          <w:sz w:val="22"/>
          <w:szCs w:val="22"/>
        </w:rPr>
      </w:pPr>
      <w:r w:rsidRPr="00862E20">
        <w:rPr>
          <w:sz w:val="22"/>
          <w:szCs w:val="22"/>
        </w:rPr>
        <w:t xml:space="preserve">Με την παράγραφο 8 δίνεται η εξουσία στις Διευθύνσεις της Περιφέρειας που συνδράμουν το έργο της </w:t>
      </w:r>
      <w:r w:rsidR="001C4553" w:rsidRPr="00862E20">
        <w:rPr>
          <w:sz w:val="22"/>
          <w:szCs w:val="22"/>
        </w:rPr>
        <w:t>Α.Π.ΚΑ.</w:t>
      </w:r>
      <w:r w:rsidRPr="00862E20">
        <w:rPr>
          <w:sz w:val="22"/>
          <w:szCs w:val="22"/>
        </w:rPr>
        <w:t xml:space="preserve">, όταν διενεργούν, στο πλαίσιο της συνδρομής και </w:t>
      </w:r>
      <w:r w:rsidR="00F445EB">
        <w:rPr>
          <w:sz w:val="22"/>
          <w:szCs w:val="22"/>
        </w:rPr>
        <w:t xml:space="preserve">της </w:t>
      </w:r>
      <w:r w:rsidRPr="00862E20">
        <w:rPr>
          <w:sz w:val="22"/>
          <w:szCs w:val="22"/>
        </w:rPr>
        <w:t>συνεργασία</w:t>
      </w:r>
      <w:r w:rsidR="00F445EB">
        <w:rPr>
          <w:sz w:val="22"/>
          <w:szCs w:val="22"/>
        </w:rPr>
        <w:t>ς</w:t>
      </w:r>
      <w:r w:rsidRPr="00862E20">
        <w:rPr>
          <w:sz w:val="22"/>
          <w:szCs w:val="22"/>
        </w:rPr>
        <w:t xml:space="preserve">, ελέγχους που εμπίπτουν στο αντικείμενο εποπτείας </w:t>
      </w:r>
      <w:r w:rsidR="00F445EB">
        <w:rPr>
          <w:sz w:val="22"/>
          <w:szCs w:val="22"/>
        </w:rPr>
        <w:t>της ΑΠΚΑ</w:t>
      </w:r>
      <w:r w:rsidRPr="00862E20">
        <w:rPr>
          <w:sz w:val="22"/>
          <w:szCs w:val="22"/>
        </w:rPr>
        <w:t xml:space="preserve"> να επιβάλλουν, για τις παραβιάσεις  που διαπιστώνουν,  </w:t>
      </w:r>
      <w:r w:rsidR="00F445EB">
        <w:rPr>
          <w:sz w:val="22"/>
          <w:szCs w:val="22"/>
        </w:rPr>
        <w:t>τα</w:t>
      </w:r>
      <w:r w:rsidRPr="00862E20">
        <w:rPr>
          <w:sz w:val="22"/>
          <w:szCs w:val="22"/>
        </w:rPr>
        <w:t xml:space="preserve"> μέτρα ή κυρώσεις που προβλέπονται στο άρθρο αυτό αλλά και πρόστιμα μέχρι του ύψους των 10.000 ευρώ. </w:t>
      </w:r>
    </w:p>
    <w:p w14:paraId="6BD98FDD" w14:textId="77777777" w:rsidR="007F035C" w:rsidRPr="00862E20" w:rsidRDefault="007F035C" w:rsidP="00E4732A">
      <w:pPr>
        <w:pStyle w:val="a6"/>
        <w:spacing w:line="276" w:lineRule="auto"/>
        <w:ind w:left="0" w:right="0"/>
        <w:rPr>
          <w:sz w:val="22"/>
          <w:szCs w:val="22"/>
        </w:rPr>
      </w:pPr>
      <w:r w:rsidRPr="00862E20">
        <w:rPr>
          <w:sz w:val="22"/>
          <w:szCs w:val="22"/>
        </w:rPr>
        <w:t xml:space="preserve">Με το </w:t>
      </w:r>
      <w:r w:rsidRPr="00862E20">
        <w:rPr>
          <w:b/>
          <w:sz w:val="22"/>
          <w:szCs w:val="22"/>
        </w:rPr>
        <w:t>άρθρο 6</w:t>
      </w:r>
      <w:r w:rsidRPr="00862E20">
        <w:rPr>
          <w:sz w:val="22"/>
          <w:szCs w:val="22"/>
        </w:rPr>
        <w:t xml:space="preserve"> η Αρχή αποκτά όλες τις αναγκαίες εξουσίες έρευνας κατά τα πρότυπα και άλλων αρχών που εποπτεύουν οικονομικές δραστηριότητες. Στις εν λόγω εξουσίες περιλαμβάνονται και όλες εκείνες που εμπεριέχει ο Κανονισμός του Κανονισμού (ΕΕ) 2017/2394</w:t>
      </w:r>
      <w:r w:rsidR="00E4732A" w:rsidRPr="00862E20">
        <w:rPr>
          <w:sz w:val="22"/>
          <w:szCs w:val="22"/>
        </w:rPr>
        <w:t xml:space="preserve"> για τον έλεγχο παραβάσεων σε διασυνοριακές συναλλαγές, επεκτείνοντας αυτές σε κάθε – </w:t>
      </w:r>
      <w:r w:rsidR="00F445EB">
        <w:rPr>
          <w:sz w:val="22"/>
          <w:szCs w:val="22"/>
        </w:rPr>
        <w:t xml:space="preserve">δηλαδή </w:t>
      </w:r>
      <w:r w:rsidR="00E4732A" w:rsidRPr="00862E20">
        <w:rPr>
          <w:sz w:val="22"/>
          <w:szCs w:val="22"/>
        </w:rPr>
        <w:t>και εγχώρια</w:t>
      </w:r>
      <w:r w:rsidR="00F445EB">
        <w:rPr>
          <w:sz w:val="22"/>
          <w:szCs w:val="22"/>
        </w:rPr>
        <w:t xml:space="preserve"> </w:t>
      </w:r>
      <w:r w:rsidR="00E4732A" w:rsidRPr="00862E20">
        <w:rPr>
          <w:sz w:val="22"/>
          <w:szCs w:val="22"/>
        </w:rPr>
        <w:t xml:space="preserve"> – παράβαση που ελέγχουν τα όργανα της </w:t>
      </w:r>
      <w:r w:rsidR="001C4553" w:rsidRPr="00862E20">
        <w:rPr>
          <w:sz w:val="22"/>
          <w:szCs w:val="22"/>
        </w:rPr>
        <w:t>Α.Π.ΚΑ.</w:t>
      </w:r>
    </w:p>
    <w:p w14:paraId="147113F7" w14:textId="77777777" w:rsidR="00A439C7" w:rsidRPr="00862E20" w:rsidRDefault="007F035C" w:rsidP="00E4732A">
      <w:pPr>
        <w:pStyle w:val="a6"/>
        <w:spacing w:line="276" w:lineRule="auto"/>
        <w:ind w:left="0" w:right="0"/>
        <w:rPr>
          <w:rFonts w:eastAsia="Batang"/>
          <w:sz w:val="22"/>
          <w:szCs w:val="22"/>
        </w:rPr>
      </w:pPr>
      <w:r w:rsidRPr="00862E20">
        <w:rPr>
          <w:sz w:val="22"/>
          <w:szCs w:val="22"/>
        </w:rPr>
        <w:t xml:space="preserve">Τέλος, με τα </w:t>
      </w:r>
      <w:r w:rsidRPr="00862E20">
        <w:rPr>
          <w:b/>
          <w:bCs/>
          <w:sz w:val="22"/>
          <w:szCs w:val="22"/>
        </w:rPr>
        <w:t>άρθρα 7 και 8</w:t>
      </w:r>
      <w:r w:rsidRPr="00862E20">
        <w:rPr>
          <w:sz w:val="22"/>
          <w:szCs w:val="22"/>
        </w:rPr>
        <w:t xml:space="preserve"> ορίζονται τα σχετικά με την </w:t>
      </w:r>
      <w:r w:rsidR="00A439C7" w:rsidRPr="00862E20">
        <w:rPr>
          <w:sz w:val="22"/>
          <w:szCs w:val="22"/>
        </w:rPr>
        <w:t xml:space="preserve">έναρξη λειτουργίας της </w:t>
      </w:r>
      <w:r w:rsidR="001C4553" w:rsidRPr="00862E20">
        <w:rPr>
          <w:sz w:val="22"/>
          <w:szCs w:val="22"/>
        </w:rPr>
        <w:t>Α.Π.ΚΑ.</w:t>
      </w:r>
      <w:r w:rsidRPr="00862E20">
        <w:rPr>
          <w:sz w:val="22"/>
          <w:szCs w:val="22"/>
        </w:rPr>
        <w:t xml:space="preserve">, τη μεταβατική περίοδο αλλά και την έναρξη ισχύος του παρόντος νόμου. </w:t>
      </w:r>
      <w:r w:rsidR="00A439C7" w:rsidRPr="00862E20">
        <w:rPr>
          <w:sz w:val="22"/>
          <w:szCs w:val="22"/>
        </w:rPr>
        <w:t xml:space="preserve"> </w:t>
      </w:r>
    </w:p>
    <w:p w14:paraId="511795D0"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b/>
          <w:sz w:val="22"/>
          <w:szCs w:val="22"/>
        </w:rPr>
        <w:t xml:space="preserve"> </w:t>
      </w:r>
    </w:p>
    <w:p w14:paraId="10DB376A" w14:textId="77777777" w:rsidR="00A439C7" w:rsidRPr="00862E20" w:rsidRDefault="00A439C7" w:rsidP="00E4732A">
      <w:pPr>
        <w:spacing w:before="120" w:line="276" w:lineRule="auto"/>
        <w:rPr>
          <w:rFonts w:ascii="Arial" w:hAnsi="Arial" w:cs="Arial"/>
          <w:sz w:val="22"/>
          <w:szCs w:val="22"/>
        </w:rPr>
      </w:pPr>
    </w:p>
    <w:p w14:paraId="44E991BC" w14:textId="77777777" w:rsidR="00A439C7" w:rsidRPr="00862E20" w:rsidRDefault="00A439C7" w:rsidP="00E4732A">
      <w:pPr>
        <w:spacing w:before="120" w:line="276" w:lineRule="auto"/>
        <w:rPr>
          <w:rFonts w:ascii="Arial" w:hAnsi="Arial" w:cs="Arial"/>
          <w:sz w:val="22"/>
          <w:szCs w:val="22"/>
        </w:rPr>
      </w:pPr>
    </w:p>
    <w:p w14:paraId="4F88A3ED" w14:textId="77777777" w:rsidR="00A439C7" w:rsidRPr="00862E20" w:rsidRDefault="00A439C7" w:rsidP="00E4732A">
      <w:pPr>
        <w:spacing w:before="120" w:line="276" w:lineRule="auto"/>
        <w:rPr>
          <w:rFonts w:ascii="Arial" w:hAnsi="Arial" w:cs="Arial"/>
          <w:sz w:val="22"/>
          <w:szCs w:val="22"/>
        </w:rPr>
      </w:pPr>
    </w:p>
    <w:p w14:paraId="480591A4" w14:textId="77777777" w:rsidR="00A439C7" w:rsidRDefault="00A439C7" w:rsidP="00E4732A">
      <w:pPr>
        <w:spacing w:before="120" w:line="276" w:lineRule="auto"/>
        <w:rPr>
          <w:rFonts w:ascii="Arial" w:hAnsi="Arial" w:cs="Arial"/>
          <w:sz w:val="22"/>
          <w:szCs w:val="22"/>
        </w:rPr>
      </w:pPr>
    </w:p>
    <w:p w14:paraId="18B1128D" w14:textId="77777777" w:rsidR="002855C5" w:rsidRDefault="002855C5" w:rsidP="00E4732A">
      <w:pPr>
        <w:spacing w:before="120" w:line="276" w:lineRule="auto"/>
        <w:rPr>
          <w:rFonts w:ascii="Arial" w:hAnsi="Arial" w:cs="Arial"/>
          <w:sz w:val="22"/>
          <w:szCs w:val="22"/>
        </w:rPr>
      </w:pPr>
    </w:p>
    <w:p w14:paraId="5C217A1F" w14:textId="77777777" w:rsidR="002855C5" w:rsidRDefault="002855C5" w:rsidP="00E4732A">
      <w:pPr>
        <w:spacing w:before="120" w:line="276" w:lineRule="auto"/>
        <w:rPr>
          <w:rFonts w:ascii="Arial" w:hAnsi="Arial" w:cs="Arial"/>
          <w:sz w:val="22"/>
          <w:szCs w:val="22"/>
        </w:rPr>
      </w:pPr>
    </w:p>
    <w:p w14:paraId="0B56DB5F" w14:textId="77777777" w:rsidR="002855C5" w:rsidRDefault="002855C5" w:rsidP="00E4732A">
      <w:pPr>
        <w:spacing w:before="120" w:line="276" w:lineRule="auto"/>
        <w:rPr>
          <w:rFonts w:ascii="Arial" w:hAnsi="Arial" w:cs="Arial"/>
          <w:sz w:val="22"/>
          <w:szCs w:val="22"/>
        </w:rPr>
      </w:pPr>
    </w:p>
    <w:p w14:paraId="1E2A7267" w14:textId="77777777" w:rsidR="002855C5" w:rsidRDefault="002855C5" w:rsidP="00E4732A">
      <w:pPr>
        <w:spacing w:before="120" w:line="276" w:lineRule="auto"/>
        <w:rPr>
          <w:rFonts w:ascii="Arial" w:hAnsi="Arial" w:cs="Arial"/>
          <w:sz w:val="22"/>
          <w:szCs w:val="22"/>
        </w:rPr>
      </w:pPr>
    </w:p>
    <w:p w14:paraId="5D73974F" w14:textId="77777777" w:rsidR="002855C5" w:rsidRDefault="002855C5" w:rsidP="00E4732A">
      <w:pPr>
        <w:spacing w:before="120" w:line="276" w:lineRule="auto"/>
        <w:rPr>
          <w:rFonts w:ascii="Arial" w:hAnsi="Arial" w:cs="Arial"/>
          <w:sz w:val="22"/>
          <w:szCs w:val="22"/>
        </w:rPr>
      </w:pPr>
    </w:p>
    <w:p w14:paraId="36808CE3" w14:textId="77777777" w:rsidR="002855C5" w:rsidRDefault="002855C5" w:rsidP="00E4732A">
      <w:pPr>
        <w:spacing w:before="120" w:line="276" w:lineRule="auto"/>
        <w:rPr>
          <w:rFonts w:ascii="Arial" w:hAnsi="Arial" w:cs="Arial"/>
          <w:sz w:val="22"/>
          <w:szCs w:val="22"/>
        </w:rPr>
      </w:pPr>
    </w:p>
    <w:p w14:paraId="7CA9BC79" w14:textId="77777777" w:rsidR="002855C5" w:rsidRDefault="002855C5" w:rsidP="00E4732A">
      <w:pPr>
        <w:spacing w:before="120" w:line="276" w:lineRule="auto"/>
        <w:rPr>
          <w:rFonts w:ascii="Arial" w:hAnsi="Arial" w:cs="Arial"/>
          <w:sz w:val="22"/>
          <w:szCs w:val="22"/>
        </w:rPr>
      </w:pPr>
    </w:p>
    <w:p w14:paraId="16B07043" w14:textId="77777777" w:rsidR="002855C5" w:rsidRDefault="002855C5" w:rsidP="00E4732A">
      <w:pPr>
        <w:spacing w:before="120" w:line="276" w:lineRule="auto"/>
        <w:rPr>
          <w:rFonts w:ascii="Arial" w:hAnsi="Arial" w:cs="Arial"/>
          <w:sz w:val="22"/>
          <w:szCs w:val="22"/>
        </w:rPr>
      </w:pPr>
    </w:p>
    <w:p w14:paraId="09CF6906" w14:textId="77777777" w:rsidR="002855C5" w:rsidRDefault="002855C5" w:rsidP="00E4732A">
      <w:pPr>
        <w:spacing w:before="120" w:line="276" w:lineRule="auto"/>
        <w:rPr>
          <w:rFonts w:ascii="Arial" w:hAnsi="Arial" w:cs="Arial"/>
          <w:sz w:val="22"/>
          <w:szCs w:val="22"/>
        </w:rPr>
      </w:pPr>
    </w:p>
    <w:p w14:paraId="74FCC4DF" w14:textId="77777777" w:rsidR="002855C5" w:rsidRDefault="002855C5" w:rsidP="00E4732A">
      <w:pPr>
        <w:spacing w:before="120" w:line="276" w:lineRule="auto"/>
        <w:rPr>
          <w:rFonts w:ascii="Arial" w:hAnsi="Arial" w:cs="Arial"/>
          <w:sz w:val="22"/>
          <w:szCs w:val="22"/>
        </w:rPr>
      </w:pPr>
    </w:p>
    <w:p w14:paraId="201999F9" w14:textId="77777777" w:rsidR="002855C5" w:rsidRPr="00101BD1" w:rsidRDefault="00101BD1" w:rsidP="00101BD1">
      <w:pPr>
        <w:spacing w:before="120" w:line="276" w:lineRule="auto"/>
        <w:jc w:val="center"/>
        <w:rPr>
          <w:rFonts w:ascii="Arial" w:hAnsi="Arial" w:cs="Arial"/>
          <w:b/>
          <w:sz w:val="22"/>
          <w:szCs w:val="22"/>
        </w:rPr>
      </w:pPr>
      <w:r w:rsidRPr="00101BD1">
        <w:rPr>
          <w:rFonts w:ascii="Arial" w:hAnsi="Arial" w:cs="Arial"/>
          <w:b/>
          <w:sz w:val="22"/>
          <w:szCs w:val="22"/>
        </w:rPr>
        <w:t>ΠΡΟΤΑΣΗ ΝΟΜΟΥ</w:t>
      </w:r>
    </w:p>
    <w:p w14:paraId="11349BC9" w14:textId="77777777" w:rsidR="00A439C7" w:rsidRPr="00101BD1" w:rsidRDefault="00101BD1" w:rsidP="00101BD1">
      <w:pPr>
        <w:spacing w:before="120" w:line="276" w:lineRule="auto"/>
        <w:jc w:val="center"/>
        <w:rPr>
          <w:rFonts w:ascii="Arial" w:hAnsi="Arial" w:cs="Arial"/>
          <w:b/>
          <w:i/>
          <w:sz w:val="22"/>
          <w:szCs w:val="22"/>
        </w:rPr>
      </w:pPr>
      <w:r w:rsidRPr="00101BD1">
        <w:rPr>
          <w:rFonts w:ascii="Arial" w:hAnsi="Arial" w:cs="Arial"/>
          <w:b/>
          <w:i/>
          <w:sz w:val="22"/>
          <w:szCs w:val="22"/>
        </w:rPr>
        <w:t>«</w:t>
      </w:r>
      <w:r w:rsidR="00A439C7" w:rsidRPr="00101BD1">
        <w:rPr>
          <w:rFonts w:ascii="Arial" w:hAnsi="Arial" w:cs="Arial"/>
          <w:b/>
          <w:i/>
          <w:sz w:val="22"/>
          <w:szCs w:val="22"/>
        </w:rPr>
        <w:t>Σύσταση  Αρχής Προστασίας Καταναλωτή</w:t>
      </w:r>
      <w:r w:rsidRPr="00101BD1">
        <w:rPr>
          <w:rFonts w:ascii="Arial" w:hAnsi="Arial" w:cs="Arial"/>
          <w:b/>
          <w:i/>
          <w:sz w:val="22"/>
          <w:szCs w:val="22"/>
        </w:rPr>
        <w:t>»</w:t>
      </w:r>
    </w:p>
    <w:p w14:paraId="2A491595" w14:textId="77777777" w:rsidR="00A439C7" w:rsidRPr="00862E20" w:rsidRDefault="00A439C7" w:rsidP="00E4732A">
      <w:pPr>
        <w:spacing w:before="120" w:line="276" w:lineRule="auto"/>
        <w:jc w:val="both"/>
        <w:rPr>
          <w:rFonts w:ascii="Arial" w:hAnsi="Arial" w:cs="Arial"/>
          <w:b/>
          <w:sz w:val="22"/>
          <w:szCs w:val="22"/>
        </w:rPr>
      </w:pPr>
    </w:p>
    <w:p w14:paraId="50CDCB5F" w14:textId="77777777" w:rsidR="00A439C7" w:rsidRPr="00862E20" w:rsidRDefault="00A439C7" w:rsidP="00E4732A">
      <w:pPr>
        <w:spacing w:before="120" w:line="276" w:lineRule="auto"/>
        <w:jc w:val="center"/>
        <w:rPr>
          <w:rFonts w:ascii="Arial" w:hAnsi="Arial" w:cs="Arial"/>
          <w:b/>
          <w:sz w:val="22"/>
          <w:szCs w:val="22"/>
        </w:rPr>
      </w:pPr>
      <w:r w:rsidRPr="00862E20">
        <w:rPr>
          <w:rFonts w:ascii="Arial" w:hAnsi="Arial" w:cs="Arial"/>
          <w:b/>
          <w:sz w:val="22"/>
          <w:szCs w:val="22"/>
        </w:rPr>
        <w:t>Άρθρο 1</w:t>
      </w:r>
    </w:p>
    <w:p w14:paraId="01FFD7FA" w14:textId="77777777" w:rsidR="00A439C7" w:rsidRPr="00862E20" w:rsidRDefault="00A439C7" w:rsidP="00E4732A">
      <w:pPr>
        <w:spacing w:before="120" w:line="276" w:lineRule="auto"/>
        <w:jc w:val="center"/>
        <w:rPr>
          <w:rFonts w:ascii="Arial" w:hAnsi="Arial" w:cs="Arial"/>
          <w:b/>
          <w:sz w:val="22"/>
          <w:szCs w:val="22"/>
        </w:rPr>
      </w:pPr>
      <w:r w:rsidRPr="00862E20">
        <w:rPr>
          <w:rFonts w:ascii="Arial" w:hAnsi="Arial" w:cs="Arial"/>
          <w:b/>
          <w:sz w:val="22"/>
          <w:szCs w:val="22"/>
        </w:rPr>
        <w:t>Σύσταση Αρχής Προστασίας Καταναλωτή – Αποστολή – Αρμοδιότητες</w:t>
      </w:r>
    </w:p>
    <w:p w14:paraId="4F0D4AD7" w14:textId="77777777" w:rsidR="00A439C7" w:rsidRPr="00862E20" w:rsidRDefault="00A439C7" w:rsidP="00E4732A">
      <w:pPr>
        <w:spacing w:before="120" w:line="276" w:lineRule="auto"/>
        <w:jc w:val="center"/>
        <w:rPr>
          <w:rFonts w:ascii="Arial" w:hAnsi="Arial" w:cs="Arial"/>
          <w:sz w:val="22"/>
          <w:szCs w:val="22"/>
        </w:rPr>
      </w:pPr>
    </w:p>
    <w:p w14:paraId="4BFCFCB7"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1. Συνιστάται διοικητική αρχή με την επωνυμία «Αρχή Προστασίας Καταναλωτή» (</w:t>
      </w:r>
      <w:r w:rsidR="001C4553" w:rsidRPr="00862E20">
        <w:rPr>
          <w:rFonts w:ascii="Arial" w:hAnsi="Arial" w:cs="Arial"/>
          <w:sz w:val="22"/>
          <w:szCs w:val="22"/>
        </w:rPr>
        <w:t>Α.Π.ΚΑ.</w:t>
      </w:r>
      <w:r w:rsidRPr="00862E20">
        <w:rPr>
          <w:rFonts w:ascii="Arial" w:hAnsi="Arial" w:cs="Arial"/>
          <w:sz w:val="22"/>
          <w:szCs w:val="22"/>
        </w:rPr>
        <w:t xml:space="preserve">) που εδρεύει στην Αθήνα.  Η </w:t>
      </w:r>
      <w:r w:rsidR="001C4553" w:rsidRPr="00862E20">
        <w:rPr>
          <w:rFonts w:ascii="Arial" w:hAnsi="Arial" w:cs="Arial"/>
          <w:sz w:val="22"/>
          <w:szCs w:val="22"/>
        </w:rPr>
        <w:t>Α.Π.ΚΑ.</w:t>
      </w:r>
      <w:r w:rsidRPr="00862E20">
        <w:rPr>
          <w:rFonts w:ascii="Arial" w:hAnsi="Arial" w:cs="Arial"/>
          <w:sz w:val="22"/>
          <w:szCs w:val="22"/>
        </w:rPr>
        <w:t xml:space="preserve"> εποπτεύεται από τον Υπουργό </w:t>
      </w:r>
      <w:r w:rsidR="00EA7379" w:rsidRPr="00862E20">
        <w:rPr>
          <w:rFonts w:ascii="Arial" w:hAnsi="Arial" w:cs="Arial"/>
          <w:sz w:val="22"/>
          <w:szCs w:val="22"/>
        </w:rPr>
        <w:t>Ανάπτυξης</w:t>
      </w:r>
      <w:r w:rsidRPr="00862E20">
        <w:rPr>
          <w:rFonts w:ascii="Arial" w:hAnsi="Arial" w:cs="Arial"/>
          <w:sz w:val="22"/>
          <w:szCs w:val="22"/>
        </w:rPr>
        <w:t xml:space="preserve"> </w:t>
      </w:r>
      <w:r w:rsidR="00F4360F" w:rsidRPr="00862E20">
        <w:rPr>
          <w:rFonts w:ascii="Arial" w:hAnsi="Arial" w:cs="Arial"/>
          <w:sz w:val="22"/>
          <w:szCs w:val="22"/>
        </w:rPr>
        <w:t xml:space="preserve">και Επενδύσεων </w:t>
      </w:r>
      <w:r w:rsidRPr="00862E20">
        <w:rPr>
          <w:rFonts w:ascii="Arial" w:hAnsi="Arial" w:cs="Arial"/>
          <w:sz w:val="22"/>
          <w:szCs w:val="22"/>
        </w:rPr>
        <w:t xml:space="preserve">και υπόκειται σε κοινοβουλευτικό και δικαστικό έλεγχο.  </w:t>
      </w:r>
    </w:p>
    <w:p w14:paraId="4377C475"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2. Σκοπός της </w:t>
      </w:r>
      <w:r w:rsidR="001C4553" w:rsidRPr="00862E20">
        <w:rPr>
          <w:rFonts w:ascii="Arial" w:hAnsi="Arial" w:cs="Arial"/>
          <w:sz w:val="22"/>
          <w:szCs w:val="22"/>
        </w:rPr>
        <w:t>Α.Π.ΚΑ.</w:t>
      </w:r>
      <w:r w:rsidRPr="00862E20">
        <w:rPr>
          <w:rFonts w:ascii="Arial" w:hAnsi="Arial" w:cs="Arial"/>
          <w:sz w:val="22"/>
          <w:szCs w:val="22"/>
        </w:rPr>
        <w:t xml:space="preserve"> είναι η προάσπιση των δικαιωμάτων των καταναλωτών, η προστασία της υγείας, της ασφάλειας και των οικονομικών τους συμφερόντων</w:t>
      </w:r>
      <w:r w:rsidR="00EA7379" w:rsidRPr="00862E20">
        <w:rPr>
          <w:rFonts w:ascii="Arial" w:hAnsi="Arial" w:cs="Arial"/>
          <w:sz w:val="22"/>
          <w:szCs w:val="22"/>
        </w:rPr>
        <w:t xml:space="preserve"> των καταναλωτών</w:t>
      </w:r>
      <w:r w:rsidRPr="00862E20">
        <w:rPr>
          <w:rFonts w:ascii="Arial" w:hAnsi="Arial" w:cs="Arial"/>
          <w:sz w:val="22"/>
          <w:szCs w:val="22"/>
        </w:rPr>
        <w:t xml:space="preserve">, </w:t>
      </w:r>
      <w:r w:rsidR="00EA7379" w:rsidRPr="00862E20">
        <w:rPr>
          <w:rFonts w:ascii="Arial" w:hAnsi="Arial" w:cs="Arial"/>
          <w:sz w:val="22"/>
          <w:szCs w:val="22"/>
        </w:rPr>
        <w:t xml:space="preserve">η προστασία </w:t>
      </w:r>
      <w:r w:rsidR="00B74726" w:rsidRPr="00862E20">
        <w:rPr>
          <w:rFonts w:ascii="Arial" w:hAnsi="Arial" w:cs="Arial"/>
          <w:sz w:val="22"/>
          <w:szCs w:val="22"/>
        </w:rPr>
        <w:t xml:space="preserve">των καταναλωτών </w:t>
      </w:r>
      <w:r w:rsidR="00EA7379" w:rsidRPr="00862E20">
        <w:rPr>
          <w:rFonts w:ascii="Arial" w:hAnsi="Arial" w:cs="Arial"/>
          <w:sz w:val="22"/>
          <w:szCs w:val="22"/>
        </w:rPr>
        <w:t>από επικίνδυνα και παράνομα αγαθά και υπηρεσίες που διακινούνται και προσφέρονται στο εσωτερικό της χώρας, η προαγωγή της διαφάνειας στ</w:t>
      </w:r>
      <w:r w:rsidR="00B74726" w:rsidRPr="00862E20">
        <w:rPr>
          <w:rFonts w:ascii="Arial" w:hAnsi="Arial" w:cs="Arial"/>
          <w:sz w:val="22"/>
          <w:szCs w:val="22"/>
        </w:rPr>
        <w:t xml:space="preserve">α χαρακτηριστικά και  τις ιδιότητες των αγαθών και υπηρεσιών, στην </w:t>
      </w:r>
      <w:r w:rsidR="00EA7379" w:rsidRPr="00862E20">
        <w:rPr>
          <w:rFonts w:ascii="Arial" w:hAnsi="Arial" w:cs="Arial"/>
          <w:sz w:val="22"/>
          <w:szCs w:val="22"/>
        </w:rPr>
        <w:t xml:space="preserve"> τιμολόγηση και </w:t>
      </w:r>
      <w:r w:rsidR="00B74726" w:rsidRPr="00862E20">
        <w:rPr>
          <w:rFonts w:ascii="Arial" w:hAnsi="Arial" w:cs="Arial"/>
          <w:sz w:val="22"/>
          <w:szCs w:val="22"/>
        </w:rPr>
        <w:t xml:space="preserve">στην </w:t>
      </w:r>
      <w:r w:rsidR="00EA7379" w:rsidRPr="00862E20">
        <w:rPr>
          <w:rFonts w:ascii="Arial" w:hAnsi="Arial" w:cs="Arial"/>
          <w:sz w:val="22"/>
          <w:szCs w:val="22"/>
        </w:rPr>
        <w:t>αναγραφή των τιμών</w:t>
      </w:r>
      <w:r w:rsidR="00B74726" w:rsidRPr="00862E20">
        <w:rPr>
          <w:rFonts w:ascii="Arial" w:hAnsi="Arial" w:cs="Arial"/>
          <w:sz w:val="22"/>
          <w:szCs w:val="22"/>
        </w:rPr>
        <w:t xml:space="preserve">, η ενίσχυση του ανταγωνισμού,  </w:t>
      </w:r>
      <w:r w:rsidRPr="00862E20">
        <w:rPr>
          <w:rFonts w:ascii="Arial" w:hAnsi="Arial" w:cs="Arial"/>
          <w:sz w:val="22"/>
          <w:szCs w:val="22"/>
        </w:rPr>
        <w:t xml:space="preserve">η </w:t>
      </w:r>
      <w:r w:rsidR="00B74726" w:rsidRPr="00862E20">
        <w:rPr>
          <w:rFonts w:ascii="Arial" w:hAnsi="Arial" w:cs="Arial"/>
          <w:sz w:val="22"/>
          <w:szCs w:val="22"/>
        </w:rPr>
        <w:t xml:space="preserve">εν γένει </w:t>
      </w:r>
      <w:r w:rsidRPr="00862E20">
        <w:rPr>
          <w:rFonts w:ascii="Arial" w:hAnsi="Arial" w:cs="Arial"/>
          <w:sz w:val="22"/>
          <w:szCs w:val="22"/>
        </w:rPr>
        <w:t xml:space="preserve">προαγωγή της πληροφόρησης και της επιμόρφωσης των καταναλωτών </w:t>
      </w:r>
      <w:r w:rsidR="00A52BF6" w:rsidRPr="00862E20">
        <w:rPr>
          <w:rFonts w:ascii="Arial" w:hAnsi="Arial" w:cs="Arial"/>
          <w:sz w:val="22"/>
          <w:szCs w:val="22"/>
        </w:rPr>
        <w:t xml:space="preserve"> και η ενδυνάμωση των ενώσεών τους, </w:t>
      </w:r>
      <w:r w:rsidRPr="00862E20">
        <w:rPr>
          <w:rFonts w:ascii="Arial" w:hAnsi="Arial" w:cs="Arial"/>
          <w:sz w:val="22"/>
          <w:szCs w:val="22"/>
        </w:rPr>
        <w:t xml:space="preserve">με σκοπό την ενίσχυση της δυνατότητάς τους να πραγματοποιούν τις επιλογές τους σε πλήρη συνείδηση και γνώση των στοιχείων που τους ενδιαφέρουν, επηρεάζοντας προς όφελός τους τις εξελίξεις στην αγορά, </w:t>
      </w:r>
      <w:r w:rsidR="00A52BF6" w:rsidRPr="00862E20">
        <w:rPr>
          <w:rFonts w:ascii="Arial" w:hAnsi="Arial" w:cs="Arial"/>
          <w:sz w:val="22"/>
          <w:szCs w:val="22"/>
        </w:rPr>
        <w:t xml:space="preserve"> </w:t>
      </w:r>
      <w:r w:rsidRPr="00862E20">
        <w:rPr>
          <w:rFonts w:ascii="Arial" w:hAnsi="Arial" w:cs="Arial"/>
          <w:sz w:val="22"/>
          <w:szCs w:val="22"/>
        </w:rPr>
        <w:t>η διαμόρφωση υγιούς καταναλωτικής συνείδησης και προτύπων ορθής καταναλωτικής συμπεριφοράς για την επίτευξη ενός πολιτισμικού επιπέδου που αντανακλάται στην ποιότητα ζωής των πολιτών.</w:t>
      </w:r>
    </w:p>
    <w:p w14:paraId="64B89D62"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3. Για την επίτευξη του σκοπού της  η </w:t>
      </w:r>
      <w:r w:rsidR="001C4553" w:rsidRPr="00862E20">
        <w:rPr>
          <w:rFonts w:ascii="Arial" w:hAnsi="Arial" w:cs="Arial"/>
          <w:sz w:val="22"/>
          <w:szCs w:val="22"/>
        </w:rPr>
        <w:t>Α.Π.ΚΑ.</w:t>
      </w:r>
      <w:r w:rsidRPr="00862E20">
        <w:rPr>
          <w:rFonts w:ascii="Arial" w:hAnsi="Arial" w:cs="Arial"/>
          <w:sz w:val="22"/>
          <w:szCs w:val="22"/>
        </w:rPr>
        <w:t>:</w:t>
      </w:r>
    </w:p>
    <w:p w14:paraId="197AB37D"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α. Λαμβάνει όλες τις αναγκαίες αποφάσεις για την εκπλήρωση της αποστολής της.</w:t>
      </w:r>
    </w:p>
    <w:p w14:paraId="134471B1"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β. Εγκρίνει τον προϋπολογισμό της, τις αναγκαίες κατά την εκτέλεσή του αναμορφώσεις και τροποποιήσεις του, καθώς και τον ισολογισμό και απολογισμό της οικονομικής χρήσης κάθε έτους.</w:t>
      </w:r>
    </w:p>
    <w:p w14:paraId="43CA5E61"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γ. Εισηγείται στις αρμόδιες αρχές πρωτοβουλίες, μέτρα και  ρυθμίσεις για την ενίσχυση της προστασίας της υγείας, της ασφάλειας και των οικονομικών συμφερόντων των καταναλωτών, για την προαγωγή της πληροφόρησης και της επιμόρφωσης των καταναλωτών, την πρόληψη και την αποκατάσταση από την υπερχρέωση και την προστασία των οφειλετών από αθέμιτες πρακτικές ενημέρωσης  και είσπραξης απαιτήσεων.</w:t>
      </w:r>
    </w:p>
    <w:p w14:paraId="4593893A" w14:textId="77777777" w:rsidR="0003066B"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δ. Μεριμνά για τον έλεγχο της εφαρμογής της νομοθεσίας που αφορά την προστασία του καταναλωτή</w:t>
      </w:r>
      <w:r w:rsidR="007C05BE" w:rsidRPr="00862E20">
        <w:rPr>
          <w:rFonts w:ascii="Arial" w:hAnsi="Arial" w:cs="Arial"/>
          <w:sz w:val="22"/>
          <w:szCs w:val="22"/>
        </w:rPr>
        <w:t xml:space="preserve">, και ιδίως </w:t>
      </w:r>
      <w:r w:rsidR="0003066B" w:rsidRPr="00862E20">
        <w:rPr>
          <w:rFonts w:ascii="Arial" w:hAnsi="Arial" w:cs="Arial"/>
          <w:sz w:val="22"/>
          <w:szCs w:val="22"/>
        </w:rPr>
        <w:t>τον ν. 2251/1994,  το Π.Δ. 131/2003 (Α 256), την Υ.Α.  Ζ1-1262/29.10.2007 (Β΄2122), την ΚΥΑ Ζ1- 669/23.06.2010 (Β’ 917), τον ν. 3758/2009, το άρθρο  2. Ν. 3869/2009, τα άρθρα 21 και 22 ν. 4021/2011, την Κ.Υ.Α. Ζ1-130/21.2.2011 (Β’ 295), το άρθρο 30 ν. 4141/2013,  το άρθρο 10 ν. 4354/2015,  την ΚΥΑ 70330οικ./30.6.2015 (1421 Β’), το Π.Δ. 10/1217, τον ν. 4537/2018, τον ν. 4465/2018, την ΚΥΑ 18898/2019 (746 Β’), τον Ν. 4764/2020, την Κ.Υ.Α. 2126/10.1.2020 (Β 27), την Υ.Α. 33100/26.3.2020 (Β’ 1285), τον ν. 4967/2022</w:t>
      </w:r>
      <w:r w:rsidR="0003066B" w:rsidRPr="00862E20">
        <w:rPr>
          <w:rFonts w:ascii="Arial" w:hAnsi="Arial" w:cs="Arial"/>
          <w:color w:val="000000"/>
          <w:sz w:val="22"/>
          <w:szCs w:val="22"/>
        </w:rPr>
        <w:t>.</w:t>
      </w:r>
      <w:r w:rsidR="0003066B" w:rsidRPr="00862E20">
        <w:rPr>
          <w:rFonts w:ascii="Arial" w:hAnsi="Arial" w:cs="Arial"/>
          <w:sz w:val="22"/>
          <w:szCs w:val="22"/>
        </w:rPr>
        <w:t xml:space="preserve"> </w:t>
      </w:r>
    </w:p>
    <w:p w14:paraId="480455AE"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lastRenderedPageBreak/>
        <w:t>ε. Εκδίδει τις αποφάσεις  που προβλέπονται  στην παράγραφο 14 του άρθρου 4, στις παραγράφους 5, 11 και 12 του άρθρου 7, στην παράγραφο 3 του άρθρου 7α και στην  παράγραφο 5 του άρθρου 9θ του  ν. 2251/1994</w:t>
      </w:r>
      <w:r w:rsidRPr="00862E20">
        <w:rPr>
          <w:rFonts w:ascii="Arial" w:hAnsi="Arial" w:cs="Arial"/>
          <w:color w:val="000000"/>
          <w:sz w:val="22"/>
          <w:szCs w:val="22"/>
        </w:rPr>
        <w:t>.</w:t>
      </w:r>
      <w:r w:rsidRPr="00862E20">
        <w:rPr>
          <w:rFonts w:ascii="Arial" w:hAnsi="Arial" w:cs="Arial"/>
          <w:sz w:val="22"/>
          <w:szCs w:val="22"/>
        </w:rPr>
        <w:t xml:space="preserve"> </w:t>
      </w:r>
    </w:p>
    <w:p w14:paraId="6957C55B"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στ. Καθορίζει και εξειδικεύει απαιτήσεις ασφαλείας και επισήμανσης προϊόντων που διατίθενται στην αγορά, εκτός των τροφίμων, με την επιφύλαξη των κανόνων του </w:t>
      </w:r>
      <w:r w:rsidR="00561FA4" w:rsidRPr="00862E20">
        <w:rPr>
          <w:rFonts w:ascii="Arial" w:hAnsi="Arial" w:cs="Arial"/>
          <w:sz w:val="22"/>
          <w:szCs w:val="22"/>
        </w:rPr>
        <w:t>ενωδιακ</w:t>
      </w:r>
      <w:r w:rsidRPr="00862E20">
        <w:rPr>
          <w:rFonts w:ascii="Arial" w:hAnsi="Arial" w:cs="Arial"/>
          <w:sz w:val="22"/>
          <w:szCs w:val="22"/>
        </w:rPr>
        <w:t xml:space="preserve">ού δικαίου, υποχρεώσεις ενημέρωσης των προμηθευτών προς τους καταναλωτές για χαρακτηριστικά, ιδιότητες και την τιμή πώλησης των προσφερόμενων προϊόντων ή υπηρεσιών, τον τρόπο αναγραφής και τη διαμόρφωση αυτής, καθώς και όρους διαφάνειας στην προώθηση, πώληση, προμήθεια προϊόντων ή υπηρεσιών στους καταναλωτές.  </w:t>
      </w:r>
    </w:p>
    <w:p w14:paraId="673B2965" w14:textId="77777777" w:rsidR="00A439C7" w:rsidRPr="00862E20" w:rsidRDefault="00A439C7" w:rsidP="00E4732A">
      <w:pPr>
        <w:spacing w:before="120" w:line="276" w:lineRule="auto"/>
        <w:jc w:val="both"/>
        <w:rPr>
          <w:rFonts w:ascii="Arial" w:hAnsi="Arial" w:cs="Arial"/>
          <w:color w:val="000000"/>
          <w:sz w:val="22"/>
          <w:szCs w:val="22"/>
        </w:rPr>
      </w:pPr>
      <w:r w:rsidRPr="00862E20">
        <w:rPr>
          <w:rFonts w:ascii="Arial" w:hAnsi="Arial" w:cs="Arial"/>
          <w:sz w:val="22"/>
          <w:szCs w:val="22"/>
        </w:rPr>
        <w:t xml:space="preserve">ζ. Επιβάλλει </w:t>
      </w:r>
      <w:r w:rsidRPr="00862E20">
        <w:rPr>
          <w:rFonts w:ascii="Arial" w:hAnsi="Arial" w:cs="Arial"/>
          <w:color w:val="000000"/>
          <w:sz w:val="22"/>
          <w:szCs w:val="22"/>
        </w:rPr>
        <w:t>τα πρόστιμα</w:t>
      </w:r>
      <w:r w:rsidR="0034605E" w:rsidRPr="00862E20">
        <w:rPr>
          <w:rFonts w:ascii="Arial" w:hAnsi="Arial" w:cs="Arial"/>
          <w:color w:val="000000"/>
          <w:sz w:val="22"/>
          <w:szCs w:val="22"/>
        </w:rPr>
        <w:t xml:space="preserve">, κυρώσεις και μέτρα </w:t>
      </w:r>
      <w:r w:rsidRPr="00862E20">
        <w:rPr>
          <w:rFonts w:ascii="Arial" w:hAnsi="Arial" w:cs="Arial"/>
          <w:color w:val="000000"/>
          <w:sz w:val="22"/>
          <w:szCs w:val="22"/>
        </w:rPr>
        <w:t xml:space="preserve"> που προβλέπονται  </w:t>
      </w:r>
      <w:r w:rsidR="0034605E" w:rsidRPr="00862E20">
        <w:rPr>
          <w:rFonts w:ascii="Arial" w:hAnsi="Arial" w:cs="Arial"/>
          <w:color w:val="000000"/>
          <w:sz w:val="22"/>
          <w:szCs w:val="22"/>
        </w:rPr>
        <w:t xml:space="preserve">στο άρθρο 5 για  παραβιάσεις </w:t>
      </w:r>
      <w:r w:rsidRPr="00862E20">
        <w:rPr>
          <w:rFonts w:ascii="Arial" w:hAnsi="Arial" w:cs="Arial"/>
          <w:color w:val="000000"/>
          <w:sz w:val="22"/>
          <w:szCs w:val="22"/>
        </w:rPr>
        <w:t xml:space="preserve"> </w:t>
      </w:r>
      <w:r w:rsidR="00066652" w:rsidRPr="00862E20">
        <w:rPr>
          <w:rFonts w:ascii="Arial" w:hAnsi="Arial" w:cs="Arial"/>
          <w:color w:val="000000"/>
          <w:sz w:val="22"/>
          <w:szCs w:val="22"/>
        </w:rPr>
        <w:t>των διατάξεων των περιπτώσεω</w:t>
      </w:r>
      <w:r w:rsidR="009145BC" w:rsidRPr="00862E20">
        <w:rPr>
          <w:rFonts w:ascii="Arial" w:hAnsi="Arial" w:cs="Arial"/>
          <w:color w:val="000000"/>
          <w:sz w:val="22"/>
          <w:szCs w:val="22"/>
        </w:rPr>
        <w:t>ν δ</w:t>
      </w:r>
      <w:r w:rsidR="00066652" w:rsidRPr="00862E20">
        <w:rPr>
          <w:rFonts w:ascii="Arial" w:hAnsi="Arial" w:cs="Arial"/>
          <w:color w:val="000000"/>
          <w:sz w:val="22"/>
          <w:szCs w:val="22"/>
        </w:rPr>
        <w:t>, ε και στ της παρούσης παραγράφου</w:t>
      </w:r>
      <w:r w:rsidR="008A3DD5" w:rsidRPr="00862E20">
        <w:rPr>
          <w:rFonts w:ascii="Arial" w:hAnsi="Arial" w:cs="Arial"/>
          <w:color w:val="000000"/>
          <w:sz w:val="22"/>
          <w:szCs w:val="22"/>
        </w:rPr>
        <w:t xml:space="preserve">. </w:t>
      </w:r>
    </w:p>
    <w:p w14:paraId="63AFF2C3" w14:textId="77777777" w:rsidR="00066652" w:rsidRPr="00862E20" w:rsidRDefault="00066652" w:rsidP="00E4732A">
      <w:pPr>
        <w:spacing w:before="120" w:line="276" w:lineRule="auto"/>
        <w:jc w:val="both"/>
        <w:rPr>
          <w:rFonts w:ascii="Arial" w:hAnsi="Arial" w:cs="Arial"/>
          <w:color w:val="000000"/>
          <w:sz w:val="22"/>
          <w:szCs w:val="22"/>
        </w:rPr>
      </w:pPr>
      <w:r w:rsidRPr="00862E20">
        <w:rPr>
          <w:rFonts w:ascii="Arial" w:hAnsi="Arial" w:cs="Arial"/>
          <w:color w:val="000000"/>
          <w:sz w:val="22"/>
          <w:szCs w:val="22"/>
        </w:rPr>
        <w:t xml:space="preserve">η. Μεριμνά για την αντιμετώπιση του παράνομου εμπορίου, συμπεριλαμβανομένου του ηλεκτρονικού παράνομου εμπορίου, της παράνομης απομίμησης προϊόντων, την εφαρμογή του άρθρου 11 του ν. 3377/2005 (Α’ 2002), και </w:t>
      </w:r>
      <w:r w:rsidR="009145BC" w:rsidRPr="00862E20">
        <w:rPr>
          <w:rFonts w:ascii="Arial" w:hAnsi="Arial" w:cs="Arial"/>
          <w:color w:val="000000"/>
          <w:sz w:val="22"/>
          <w:szCs w:val="22"/>
        </w:rPr>
        <w:t>επιβάλλει τις προβλεπόμενες κυρώσεις.</w:t>
      </w:r>
    </w:p>
    <w:p w14:paraId="70011255" w14:textId="77777777" w:rsidR="009145BC" w:rsidRPr="00862E20" w:rsidRDefault="009145BC" w:rsidP="00E4732A">
      <w:pPr>
        <w:spacing w:before="120" w:line="276" w:lineRule="auto"/>
        <w:jc w:val="both"/>
        <w:rPr>
          <w:rFonts w:ascii="Arial" w:hAnsi="Arial" w:cs="Arial"/>
          <w:sz w:val="22"/>
          <w:szCs w:val="22"/>
        </w:rPr>
      </w:pPr>
      <w:r w:rsidRPr="00862E20">
        <w:rPr>
          <w:rFonts w:ascii="Arial" w:hAnsi="Arial" w:cs="Arial"/>
          <w:color w:val="000000"/>
          <w:sz w:val="22"/>
          <w:szCs w:val="22"/>
        </w:rPr>
        <w:t>θ. Ελέγχει την τήρηση των διατάξεων του ν. 4177/2013 (Α 173)  και του ν. 4</w:t>
      </w:r>
      <w:r w:rsidR="00561FA4" w:rsidRPr="00862E20">
        <w:rPr>
          <w:rFonts w:ascii="Arial" w:hAnsi="Arial" w:cs="Arial"/>
          <w:color w:val="000000"/>
          <w:sz w:val="22"/>
          <w:szCs w:val="22"/>
        </w:rPr>
        <w:t>49</w:t>
      </w:r>
      <w:r w:rsidRPr="00862E20">
        <w:rPr>
          <w:rFonts w:ascii="Arial" w:hAnsi="Arial" w:cs="Arial"/>
          <w:color w:val="000000"/>
          <w:sz w:val="22"/>
          <w:szCs w:val="22"/>
        </w:rPr>
        <w:t xml:space="preserve">7/2017 (Α 171), κατά την άσκηση της εμπορικής δραστηριότητας για προϊόντα και υπηρεσίες και την καταπολέμηση φαινομένων παραπλάνησης των καταναλωτών  σε όλα τα στάδια της διακίνησης και εμπορίας αγαθών καθώς και της παροχής υπηρεσιών, τη διαπίστωση παραβάσεων, τη σύνταξη της σχετικής έκθεσης ελέγχου, και την επιβολή των προβλεπομένων κυρώσεων. </w:t>
      </w:r>
    </w:p>
    <w:p w14:paraId="74292B81" w14:textId="77777777" w:rsidR="00A439C7" w:rsidRPr="00862E20" w:rsidRDefault="00644F43" w:rsidP="00E4732A">
      <w:pPr>
        <w:spacing w:before="120" w:line="276" w:lineRule="auto"/>
        <w:jc w:val="both"/>
        <w:rPr>
          <w:rFonts w:ascii="Arial" w:hAnsi="Arial" w:cs="Arial"/>
          <w:color w:val="000000"/>
          <w:sz w:val="22"/>
          <w:szCs w:val="22"/>
        </w:rPr>
      </w:pPr>
      <w:r w:rsidRPr="00862E20">
        <w:rPr>
          <w:rFonts w:ascii="Arial" w:hAnsi="Arial" w:cs="Arial"/>
          <w:color w:val="000000"/>
          <w:sz w:val="22"/>
          <w:szCs w:val="22"/>
        </w:rPr>
        <w:t>ι</w:t>
      </w:r>
      <w:r w:rsidR="00A439C7" w:rsidRPr="00862E20">
        <w:rPr>
          <w:rFonts w:ascii="Arial" w:hAnsi="Arial" w:cs="Arial"/>
          <w:color w:val="000000"/>
          <w:sz w:val="22"/>
          <w:szCs w:val="22"/>
        </w:rPr>
        <w:t xml:space="preserve">. Ασκεί τις αρμοδιότητες που προβλέπονται στα άρθρα </w:t>
      </w:r>
      <w:r w:rsidRPr="00862E20">
        <w:rPr>
          <w:rFonts w:ascii="Arial" w:hAnsi="Arial" w:cs="Arial"/>
          <w:color w:val="000000"/>
          <w:sz w:val="22"/>
          <w:szCs w:val="22"/>
        </w:rPr>
        <w:t xml:space="preserve">13 έως 16, </w:t>
      </w:r>
      <w:r w:rsidR="0034605E" w:rsidRPr="00862E20">
        <w:rPr>
          <w:rFonts w:ascii="Arial" w:hAnsi="Arial" w:cs="Arial"/>
          <w:color w:val="000000"/>
          <w:sz w:val="22"/>
          <w:szCs w:val="22"/>
        </w:rPr>
        <w:t xml:space="preserve">40 και 41 </w:t>
      </w:r>
      <w:r w:rsidR="00A439C7" w:rsidRPr="00862E20">
        <w:rPr>
          <w:rFonts w:ascii="Arial" w:hAnsi="Arial" w:cs="Arial"/>
          <w:color w:val="000000"/>
          <w:sz w:val="22"/>
          <w:szCs w:val="22"/>
        </w:rPr>
        <w:t xml:space="preserve">του π.δ. </w:t>
      </w:r>
      <w:r w:rsidR="0034605E" w:rsidRPr="00862E20">
        <w:rPr>
          <w:rFonts w:ascii="Arial" w:hAnsi="Arial" w:cs="Arial"/>
          <w:color w:val="000000"/>
          <w:sz w:val="22"/>
          <w:szCs w:val="22"/>
        </w:rPr>
        <w:t>5</w:t>
      </w:r>
      <w:r w:rsidR="00A439C7" w:rsidRPr="00862E20">
        <w:rPr>
          <w:rFonts w:ascii="Arial" w:hAnsi="Arial" w:cs="Arial"/>
          <w:color w:val="000000"/>
          <w:sz w:val="22"/>
          <w:szCs w:val="22"/>
        </w:rPr>
        <w:t>/</w:t>
      </w:r>
      <w:r w:rsidR="0034605E" w:rsidRPr="00862E20">
        <w:rPr>
          <w:rFonts w:ascii="Arial" w:hAnsi="Arial" w:cs="Arial"/>
          <w:color w:val="000000"/>
          <w:sz w:val="22"/>
          <w:szCs w:val="22"/>
        </w:rPr>
        <w:t>2022</w:t>
      </w:r>
      <w:r w:rsidR="00A439C7" w:rsidRPr="00862E20">
        <w:rPr>
          <w:rFonts w:ascii="Arial" w:hAnsi="Arial" w:cs="Arial"/>
          <w:color w:val="000000"/>
          <w:sz w:val="22"/>
          <w:szCs w:val="22"/>
        </w:rPr>
        <w:t xml:space="preserve"> (ΦΕΚ 15 Α).</w:t>
      </w:r>
    </w:p>
    <w:p w14:paraId="6A76F1F7" w14:textId="77777777" w:rsidR="00A439C7" w:rsidRPr="00862E20" w:rsidRDefault="009145BC" w:rsidP="00E4732A">
      <w:pPr>
        <w:spacing w:before="120" w:line="276" w:lineRule="auto"/>
        <w:jc w:val="both"/>
        <w:rPr>
          <w:rFonts w:ascii="Arial" w:hAnsi="Arial" w:cs="Arial"/>
          <w:sz w:val="22"/>
          <w:szCs w:val="22"/>
        </w:rPr>
      </w:pPr>
      <w:r w:rsidRPr="00862E20">
        <w:rPr>
          <w:rFonts w:ascii="Arial" w:hAnsi="Arial" w:cs="Arial"/>
          <w:color w:val="000000"/>
          <w:sz w:val="22"/>
          <w:szCs w:val="22"/>
        </w:rPr>
        <w:t>ι</w:t>
      </w:r>
      <w:r w:rsidR="00A439C7" w:rsidRPr="00862E20">
        <w:rPr>
          <w:rFonts w:ascii="Arial" w:hAnsi="Arial" w:cs="Arial"/>
          <w:color w:val="000000"/>
          <w:sz w:val="22"/>
          <w:szCs w:val="22"/>
        </w:rPr>
        <w:t>. Συμμετέχει σε όργανα και επιτροπές της Ευρωπαϊκής Ένωσης  και των Διεθνών Οργανισμών καθώς σε συνεργασία με τους οργανισμούς αυτούς στην εκπόνηση μελετών και προγραμμάτων για θέματα προστασίας καταναλωτών.</w:t>
      </w:r>
    </w:p>
    <w:p w14:paraId="702D858B"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color w:val="000000"/>
          <w:sz w:val="22"/>
          <w:szCs w:val="22"/>
        </w:rPr>
        <w:t>ι</w:t>
      </w:r>
      <w:r w:rsidR="009145BC" w:rsidRPr="00862E20">
        <w:rPr>
          <w:rFonts w:ascii="Arial" w:hAnsi="Arial" w:cs="Arial"/>
          <w:color w:val="000000"/>
          <w:sz w:val="22"/>
          <w:szCs w:val="22"/>
        </w:rPr>
        <w:t>α</w:t>
      </w:r>
      <w:r w:rsidRPr="00862E20">
        <w:rPr>
          <w:rFonts w:ascii="Arial" w:hAnsi="Arial" w:cs="Arial"/>
          <w:color w:val="000000"/>
          <w:sz w:val="22"/>
          <w:szCs w:val="22"/>
        </w:rPr>
        <w:t>. Αναπτύσσει δράσεις ενημέρωσης, εκπαίδευσης και ευαισθητοποίησης των καταναλωτών και των επιχειρήσεων σε θέματα προστασίας των δικαιωμάτων των καταναλωτών.</w:t>
      </w:r>
    </w:p>
    <w:p w14:paraId="1D690628"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color w:val="000000"/>
          <w:sz w:val="22"/>
          <w:szCs w:val="22"/>
        </w:rPr>
        <w:t>ι</w:t>
      </w:r>
      <w:r w:rsidR="009145BC" w:rsidRPr="00862E20">
        <w:rPr>
          <w:rFonts w:ascii="Arial" w:hAnsi="Arial" w:cs="Arial"/>
          <w:color w:val="000000"/>
          <w:sz w:val="22"/>
          <w:szCs w:val="22"/>
        </w:rPr>
        <w:t>β</w:t>
      </w:r>
      <w:r w:rsidRPr="00862E20">
        <w:rPr>
          <w:rFonts w:ascii="Arial" w:hAnsi="Arial" w:cs="Arial"/>
          <w:color w:val="000000"/>
          <w:sz w:val="22"/>
          <w:szCs w:val="22"/>
        </w:rPr>
        <w:t xml:space="preserve">. Υποστηρίζει το έργο των ενώσεων καταναλωτών, μεριμνά για την ανάπτυξη των υποδομών και της τεχνογνωσίας τους, τις συντρέχει στην άσκηση των αρμοδιοτήτων </w:t>
      </w:r>
      <w:r w:rsidR="00B74726" w:rsidRPr="00862E20">
        <w:rPr>
          <w:rFonts w:ascii="Arial" w:hAnsi="Arial" w:cs="Arial"/>
          <w:color w:val="000000"/>
          <w:sz w:val="22"/>
          <w:szCs w:val="22"/>
        </w:rPr>
        <w:t xml:space="preserve">τους, εισηγείται προς τον Υπουργό Ανάπτυξης και Επενδύσεων τη χρηματοδότησή τους, </w:t>
      </w:r>
      <w:r w:rsidRPr="00862E20">
        <w:rPr>
          <w:rFonts w:ascii="Arial" w:hAnsi="Arial" w:cs="Arial"/>
          <w:color w:val="000000"/>
          <w:sz w:val="22"/>
          <w:szCs w:val="22"/>
        </w:rPr>
        <w:t xml:space="preserve"> χρηματοδοτεί</w:t>
      </w:r>
      <w:r w:rsidR="00B74726" w:rsidRPr="00862E20">
        <w:rPr>
          <w:rFonts w:ascii="Arial" w:hAnsi="Arial" w:cs="Arial"/>
          <w:color w:val="000000"/>
          <w:sz w:val="22"/>
          <w:szCs w:val="22"/>
        </w:rPr>
        <w:t xml:space="preserve"> η ίδια</w:t>
      </w:r>
      <w:r w:rsidRPr="00862E20">
        <w:rPr>
          <w:rFonts w:ascii="Arial" w:hAnsi="Arial" w:cs="Arial"/>
          <w:color w:val="000000"/>
          <w:sz w:val="22"/>
          <w:szCs w:val="22"/>
        </w:rPr>
        <w:t>, ανάλογα με τις δυνατότητές της και σύμφωνα με τον κανονισμό της,  προγράμματα και δράσεις των ενώσεων καταναλωτών  που αποβλέπουν στην προστασία των καταναλωτών.</w:t>
      </w:r>
    </w:p>
    <w:p w14:paraId="611DEC4B"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color w:val="000000"/>
          <w:sz w:val="22"/>
          <w:szCs w:val="22"/>
        </w:rPr>
        <w:t>ι</w:t>
      </w:r>
      <w:r w:rsidR="009145BC" w:rsidRPr="00862E20">
        <w:rPr>
          <w:rFonts w:ascii="Arial" w:hAnsi="Arial" w:cs="Arial"/>
          <w:color w:val="000000"/>
          <w:sz w:val="22"/>
          <w:szCs w:val="22"/>
        </w:rPr>
        <w:t>γ</w:t>
      </w:r>
      <w:r w:rsidRPr="00862E20">
        <w:rPr>
          <w:rFonts w:ascii="Arial" w:hAnsi="Arial" w:cs="Arial"/>
          <w:color w:val="000000"/>
          <w:sz w:val="22"/>
          <w:szCs w:val="22"/>
        </w:rPr>
        <w:t>. Μεριμνά για την τήρηση των αρχών οργάνωσης και λειτουργίας των οργάνων εξώδικης διαμεσολάβησης και επίλυσης καταναλωτικών διαφορών  και συνεργάζεται, υποστηρίζει και διευκολύνει τα όργανα αυτά και τις επιτροπές φιλικού διακανονισμού καταναλωτικών διαφορών  στο έργο τους και παρέχει μέχρι την ανάπτυξή τους αντίστοιχες υπηρεσίες.</w:t>
      </w:r>
    </w:p>
    <w:p w14:paraId="53FEE930" w14:textId="77777777" w:rsidR="00A439C7" w:rsidRPr="00862E20" w:rsidRDefault="00A439C7" w:rsidP="00E4732A">
      <w:pPr>
        <w:spacing w:before="120" w:line="276" w:lineRule="auto"/>
        <w:jc w:val="both"/>
        <w:rPr>
          <w:rFonts w:ascii="Arial" w:hAnsi="Arial" w:cs="Arial"/>
          <w:color w:val="000000"/>
          <w:sz w:val="22"/>
          <w:szCs w:val="22"/>
        </w:rPr>
      </w:pPr>
      <w:r w:rsidRPr="00862E20">
        <w:rPr>
          <w:rFonts w:ascii="Arial" w:hAnsi="Arial" w:cs="Arial"/>
          <w:color w:val="000000"/>
          <w:sz w:val="22"/>
          <w:szCs w:val="22"/>
        </w:rPr>
        <w:t>ι</w:t>
      </w:r>
      <w:r w:rsidR="009145BC" w:rsidRPr="00862E20">
        <w:rPr>
          <w:rFonts w:ascii="Arial" w:hAnsi="Arial" w:cs="Arial"/>
          <w:color w:val="000000"/>
          <w:sz w:val="22"/>
          <w:szCs w:val="22"/>
        </w:rPr>
        <w:t>δ</w:t>
      </w:r>
      <w:r w:rsidRPr="00862E20">
        <w:rPr>
          <w:rFonts w:ascii="Arial" w:hAnsi="Arial" w:cs="Arial"/>
          <w:color w:val="000000"/>
          <w:sz w:val="22"/>
          <w:szCs w:val="22"/>
        </w:rPr>
        <w:t>. Αναλαμβάνει πρωτοβουλίες για τη σύνταξη κωδίκων δεοντολογίας των προμηθευτών σχετικά με τους όρους παραγωγής, προώθησης και προμήθειας των προϊόντων ή υπηρεσιών τους.</w:t>
      </w:r>
    </w:p>
    <w:p w14:paraId="7544BE83"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color w:val="000000"/>
          <w:sz w:val="22"/>
          <w:szCs w:val="22"/>
        </w:rPr>
        <w:t>ι</w:t>
      </w:r>
      <w:r w:rsidR="009145BC" w:rsidRPr="00862E20">
        <w:rPr>
          <w:rFonts w:ascii="Arial" w:hAnsi="Arial" w:cs="Arial"/>
          <w:color w:val="000000"/>
          <w:sz w:val="22"/>
          <w:szCs w:val="22"/>
        </w:rPr>
        <w:t>ε</w:t>
      </w:r>
      <w:r w:rsidRPr="00862E20">
        <w:rPr>
          <w:rFonts w:ascii="Arial" w:hAnsi="Arial" w:cs="Arial"/>
          <w:color w:val="000000"/>
          <w:sz w:val="22"/>
          <w:szCs w:val="22"/>
        </w:rPr>
        <w:t>. Παρακολουθεί την</w:t>
      </w:r>
      <w:r w:rsidRPr="00862E20">
        <w:rPr>
          <w:rFonts w:ascii="Arial" w:hAnsi="Arial" w:cs="Arial"/>
          <w:sz w:val="22"/>
          <w:szCs w:val="22"/>
        </w:rPr>
        <w:t xml:space="preserve"> εφαρμογή στον ιδιωτικό τομέα της αρχής της ίσης μεταχείρισης ανδρών και γυναικών στην πρόσβαση σε αγαθά και υπηρεσίες και την παροχή αυτών, κατ’ εφαρμογή του άρθρου 12 της Οδηγίας 2004/113/ΕΚ, και ασκεί τις αρμοδιότητες  που ορίζονται στο άρθρο 11 του ν. 3769/2009. </w:t>
      </w:r>
    </w:p>
    <w:p w14:paraId="694D8CE4"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color w:val="000000"/>
          <w:sz w:val="22"/>
          <w:szCs w:val="22"/>
        </w:rPr>
        <w:t>ι</w:t>
      </w:r>
      <w:r w:rsidR="009145BC" w:rsidRPr="00862E20">
        <w:rPr>
          <w:rFonts w:ascii="Arial" w:hAnsi="Arial" w:cs="Arial"/>
          <w:color w:val="000000"/>
          <w:sz w:val="22"/>
          <w:szCs w:val="22"/>
        </w:rPr>
        <w:t>στ</w:t>
      </w:r>
      <w:r w:rsidRPr="00862E20">
        <w:rPr>
          <w:rFonts w:ascii="Arial" w:hAnsi="Arial" w:cs="Arial"/>
          <w:color w:val="000000"/>
          <w:sz w:val="22"/>
          <w:szCs w:val="22"/>
        </w:rPr>
        <w:t>. Διενεργεί έρευνες και μελέτες σε θέματα κατανάλωσης με σκοπό την ενίσχυση της ικανότητας των καταναλωτών να συγκρίνουν και να επιλέγουν τα αγαθά και τις υπηρεσίες που προσφέρονται σε αυτούς και να επηρεάζουν σε όφελος των συμφερόντων τους τις εξελίξεις στην αγορά.</w:t>
      </w:r>
    </w:p>
    <w:p w14:paraId="5F22F6D8"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ι</w:t>
      </w:r>
      <w:r w:rsidR="009145BC" w:rsidRPr="00862E20">
        <w:rPr>
          <w:rFonts w:ascii="Arial" w:hAnsi="Arial" w:cs="Arial"/>
          <w:sz w:val="22"/>
          <w:szCs w:val="22"/>
        </w:rPr>
        <w:t>ζ</w:t>
      </w:r>
      <w:r w:rsidRPr="00862E20">
        <w:rPr>
          <w:rFonts w:ascii="Arial" w:hAnsi="Arial" w:cs="Arial"/>
          <w:sz w:val="22"/>
          <w:szCs w:val="22"/>
        </w:rPr>
        <w:t>. Συντάσσει ετησίως, έως την 31</w:t>
      </w:r>
      <w:r w:rsidRPr="00862E20">
        <w:rPr>
          <w:rFonts w:ascii="Arial" w:hAnsi="Arial" w:cs="Arial"/>
          <w:sz w:val="22"/>
          <w:szCs w:val="22"/>
          <w:vertAlign w:val="superscript"/>
        </w:rPr>
        <w:t>η</w:t>
      </w:r>
      <w:r w:rsidRPr="00862E20">
        <w:rPr>
          <w:rFonts w:ascii="Arial" w:hAnsi="Arial" w:cs="Arial"/>
          <w:sz w:val="22"/>
          <w:szCs w:val="22"/>
        </w:rPr>
        <w:t xml:space="preserve"> Μαρτίου κάθε έτους, έκθεση σχετικά με τη δραστηριότητά της και την εκπλήρωση των καθηκόντων της, απαριθμώντας τα μέτρα που ελήφθησαν και τα αποτελέσματα που επιτεύχθηκαν για καθένα από τα καθήκοντα και τις αρμοδιότητές της, καθώς και προγραμματισμό των δραστηριοτήτων της για το επόμενο έτος. Η έκθεση αυτή υποβάλλεται στη Βουλή των Ελλήνων, τον Υπουργό Ανάπτυξης</w:t>
      </w:r>
      <w:r w:rsidR="00B74726" w:rsidRPr="00862E20">
        <w:rPr>
          <w:rFonts w:ascii="Arial" w:hAnsi="Arial" w:cs="Arial"/>
          <w:sz w:val="22"/>
          <w:szCs w:val="22"/>
        </w:rPr>
        <w:t xml:space="preserve"> και Επενδύσεων</w:t>
      </w:r>
      <w:r w:rsidRPr="00862E20">
        <w:rPr>
          <w:rFonts w:ascii="Arial" w:hAnsi="Arial" w:cs="Arial"/>
          <w:sz w:val="22"/>
          <w:szCs w:val="22"/>
        </w:rPr>
        <w:t xml:space="preserve"> και το Εθνικό Συμβούλιο Καταναλωτή και Αγοράς. Επιπρόσθετα, η έκθεση αυτή δημοσιεύεται στην επίσημη ιστοσελίδα της </w:t>
      </w:r>
      <w:r w:rsidR="001C4553" w:rsidRPr="00862E20">
        <w:rPr>
          <w:rFonts w:ascii="Arial" w:hAnsi="Arial" w:cs="Arial"/>
          <w:sz w:val="22"/>
          <w:szCs w:val="22"/>
        </w:rPr>
        <w:t>Α.Π.ΚΑ.</w:t>
      </w:r>
      <w:r w:rsidRPr="00862E20">
        <w:rPr>
          <w:rFonts w:ascii="Arial" w:hAnsi="Arial" w:cs="Arial"/>
          <w:sz w:val="22"/>
          <w:szCs w:val="22"/>
        </w:rPr>
        <w:t>. Στην ετήσια έκθεση πεπραγμένων περιλαμβάνεται και απολογισμός ως προς την εκτέλεση του προϋπολογισμού.</w:t>
      </w:r>
    </w:p>
    <w:p w14:paraId="5B64AB83"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ι</w:t>
      </w:r>
      <w:r w:rsidR="00470617" w:rsidRPr="00862E20">
        <w:rPr>
          <w:rFonts w:ascii="Arial" w:hAnsi="Arial" w:cs="Arial"/>
          <w:sz w:val="22"/>
          <w:szCs w:val="22"/>
        </w:rPr>
        <w:t>η</w:t>
      </w:r>
      <w:r w:rsidRPr="00862E20">
        <w:rPr>
          <w:rFonts w:ascii="Arial" w:hAnsi="Arial" w:cs="Arial"/>
          <w:sz w:val="22"/>
          <w:szCs w:val="22"/>
        </w:rPr>
        <w:t xml:space="preserve">. </w:t>
      </w:r>
      <w:r w:rsidR="00470617" w:rsidRPr="00862E20">
        <w:rPr>
          <w:rFonts w:ascii="Arial" w:hAnsi="Arial" w:cs="Arial"/>
          <w:sz w:val="22"/>
          <w:szCs w:val="22"/>
        </w:rPr>
        <w:t>Υ</w:t>
      </w:r>
      <w:r w:rsidRPr="00862E20">
        <w:rPr>
          <w:rFonts w:ascii="Arial" w:hAnsi="Arial" w:cs="Arial"/>
          <w:sz w:val="22"/>
          <w:szCs w:val="22"/>
        </w:rPr>
        <w:t>ποβάλλει στον Υπουργό Ανάπτυξης</w:t>
      </w:r>
      <w:r w:rsidR="00B74726" w:rsidRPr="00862E20">
        <w:rPr>
          <w:rFonts w:ascii="Arial" w:hAnsi="Arial" w:cs="Arial"/>
          <w:sz w:val="22"/>
          <w:szCs w:val="22"/>
        </w:rPr>
        <w:t xml:space="preserve"> και Επενδύσεων</w:t>
      </w:r>
      <w:r w:rsidRPr="00862E20">
        <w:rPr>
          <w:rFonts w:ascii="Arial" w:hAnsi="Arial" w:cs="Arial"/>
          <w:sz w:val="22"/>
          <w:szCs w:val="22"/>
        </w:rPr>
        <w:t xml:space="preserve"> στο τέλος κάθε τριμήνου εκθέσεις ελέγχων που έχουν διενεργηθεί από τις υπηρεσίες της και πράξεων επιβολής κυρώσεων για την παραβίαση της νομοθεσίας προστασίας των καταναλωτών.</w:t>
      </w:r>
    </w:p>
    <w:p w14:paraId="4014A1C6"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color w:val="000000"/>
          <w:sz w:val="22"/>
          <w:szCs w:val="22"/>
        </w:rPr>
        <w:t>ι</w:t>
      </w:r>
      <w:r w:rsidR="00470617" w:rsidRPr="00862E20">
        <w:rPr>
          <w:rFonts w:ascii="Arial" w:hAnsi="Arial" w:cs="Arial"/>
          <w:color w:val="000000"/>
          <w:sz w:val="22"/>
          <w:szCs w:val="22"/>
        </w:rPr>
        <w:t>θ</w:t>
      </w:r>
      <w:r w:rsidRPr="00862E20">
        <w:rPr>
          <w:rFonts w:ascii="Arial" w:hAnsi="Arial" w:cs="Arial"/>
          <w:color w:val="000000"/>
          <w:sz w:val="22"/>
          <w:szCs w:val="22"/>
        </w:rPr>
        <w:t>. Ασκεί κάθε άλλη συναφή προς τους σκοπούς της αρμοδιότητα.</w:t>
      </w:r>
    </w:p>
    <w:p w14:paraId="728EF2F5" w14:textId="77777777" w:rsidR="00A439C7" w:rsidRPr="00862E20" w:rsidRDefault="00A439C7" w:rsidP="00E4732A">
      <w:pPr>
        <w:shd w:val="clear" w:color="auto" w:fill="FFFFFF"/>
        <w:tabs>
          <w:tab w:val="left" w:pos="360"/>
        </w:tabs>
        <w:autoSpaceDE w:val="0"/>
        <w:autoSpaceDN w:val="0"/>
        <w:adjustRightInd w:val="0"/>
        <w:spacing w:before="120" w:line="276" w:lineRule="auto"/>
        <w:jc w:val="both"/>
        <w:rPr>
          <w:rFonts w:ascii="Arial" w:hAnsi="Arial" w:cs="Arial"/>
          <w:sz w:val="22"/>
          <w:szCs w:val="22"/>
        </w:rPr>
      </w:pPr>
      <w:r w:rsidRPr="00862E20">
        <w:rPr>
          <w:rFonts w:ascii="Arial" w:hAnsi="Arial" w:cs="Arial"/>
          <w:sz w:val="22"/>
          <w:szCs w:val="22"/>
        </w:rPr>
        <w:t xml:space="preserve">4. </w:t>
      </w:r>
      <w:r w:rsidR="009145BC" w:rsidRPr="00862E20">
        <w:rPr>
          <w:rFonts w:ascii="Arial" w:hAnsi="Arial" w:cs="Arial"/>
          <w:sz w:val="22"/>
          <w:szCs w:val="22"/>
        </w:rPr>
        <w:t xml:space="preserve">Σε κάθε περίπτωση στην </w:t>
      </w:r>
      <w:r w:rsidR="001C4553" w:rsidRPr="00862E20">
        <w:rPr>
          <w:rFonts w:ascii="Arial" w:hAnsi="Arial" w:cs="Arial"/>
          <w:sz w:val="22"/>
          <w:szCs w:val="22"/>
        </w:rPr>
        <w:t>Α.Π.ΚΑ.</w:t>
      </w:r>
      <w:r w:rsidR="009145BC" w:rsidRPr="00862E20">
        <w:rPr>
          <w:rFonts w:ascii="Arial" w:hAnsi="Arial" w:cs="Arial"/>
          <w:sz w:val="22"/>
          <w:szCs w:val="22"/>
        </w:rPr>
        <w:t xml:space="preserve"> μεταφέρονται όλες οι αρμοδιότητες που </w:t>
      </w:r>
      <w:r w:rsidR="00644F43" w:rsidRPr="00862E20">
        <w:rPr>
          <w:rFonts w:ascii="Arial" w:hAnsi="Arial" w:cs="Arial"/>
          <w:sz w:val="22"/>
          <w:szCs w:val="22"/>
        </w:rPr>
        <w:t>έχουν  η Διυπηρεσιακή Μονάδα Ελέγχου Αγοράς (ΔΙΜΕΑ) και οι Διευθύνσεις Πολιτικής και Ενημέρωσης Καταναλωτή και Προστασίας Καταναλωτή της Γενικής Γραμματείας Εμπορίου του Υπουργείου Ανάπτυξης και Επενδύσεων</w:t>
      </w:r>
      <w:r w:rsidRPr="00862E20">
        <w:rPr>
          <w:rFonts w:ascii="Arial" w:hAnsi="Arial" w:cs="Arial"/>
          <w:color w:val="000000"/>
          <w:sz w:val="22"/>
          <w:szCs w:val="22"/>
        </w:rPr>
        <w:t xml:space="preserve">. </w:t>
      </w:r>
    </w:p>
    <w:p w14:paraId="710B8C86" w14:textId="77777777" w:rsidR="00392E54" w:rsidRPr="00862E20" w:rsidRDefault="0034605E" w:rsidP="00E4732A">
      <w:pPr>
        <w:shd w:val="clear" w:color="auto" w:fill="FFFFFF"/>
        <w:tabs>
          <w:tab w:val="left" w:pos="360"/>
        </w:tabs>
        <w:autoSpaceDE w:val="0"/>
        <w:autoSpaceDN w:val="0"/>
        <w:adjustRightInd w:val="0"/>
        <w:spacing w:before="120" w:line="276" w:lineRule="auto"/>
        <w:jc w:val="both"/>
        <w:rPr>
          <w:rFonts w:ascii="Arial" w:hAnsi="Arial" w:cs="Arial"/>
          <w:sz w:val="22"/>
          <w:szCs w:val="22"/>
        </w:rPr>
      </w:pPr>
      <w:r w:rsidRPr="00862E20">
        <w:rPr>
          <w:rFonts w:ascii="Arial" w:hAnsi="Arial" w:cs="Arial"/>
          <w:sz w:val="22"/>
          <w:szCs w:val="22"/>
        </w:rPr>
        <w:t xml:space="preserve">5. </w:t>
      </w:r>
      <w:r w:rsidR="00644F43" w:rsidRPr="00862E20">
        <w:rPr>
          <w:rFonts w:ascii="Arial" w:hAnsi="Arial" w:cs="Arial"/>
          <w:sz w:val="22"/>
          <w:szCs w:val="22"/>
        </w:rPr>
        <w:t xml:space="preserve">Η </w:t>
      </w:r>
      <w:r w:rsidR="001C4553" w:rsidRPr="00862E20">
        <w:rPr>
          <w:rFonts w:ascii="Arial" w:hAnsi="Arial" w:cs="Arial"/>
          <w:sz w:val="22"/>
          <w:szCs w:val="22"/>
        </w:rPr>
        <w:t>Α.Π.ΚΑ.</w:t>
      </w:r>
      <w:r w:rsidR="00644F43" w:rsidRPr="00862E20">
        <w:rPr>
          <w:rFonts w:ascii="Arial" w:hAnsi="Arial" w:cs="Arial"/>
          <w:sz w:val="22"/>
          <w:szCs w:val="22"/>
        </w:rPr>
        <w:t xml:space="preserve"> ορίζεται</w:t>
      </w:r>
      <w:r w:rsidR="00470617" w:rsidRPr="00862E20">
        <w:rPr>
          <w:rFonts w:ascii="Arial" w:hAnsi="Arial" w:cs="Arial"/>
          <w:sz w:val="22"/>
          <w:szCs w:val="22"/>
        </w:rPr>
        <w:t xml:space="preserve">, αντί του Υπουργείου Ανάπτυξης, </w:t>
      </w:r>
      <w:r w:rsidR="00644F43" w:rsidRPr="00862E20">
        <w:rPr>
          <w:rFonts w:ascii="Arial" w:hAnsi="Arial" w:cs="Arial"/>
          <w:sz w:val="22"/>
          <w:szCs w:val="22"/>
        </w:rPr>
        <w:t xml:space="preserve">ως η </w:t>
      </w:r>
      <w:r w:rsidR="00392E54" w:rsidRPr="00862E20">
        <w:rPr>
          <w:rFonts w:ascii="Arial" w:hAnsi="Arial" w:cs="Arial"/>
          <w:sz w:val="22"/>
          <w:szCs w:val="22"/>
        </w:rPr>
        <w:t xml:space="preserve">αρμόδια αρχή για την εφαρμογή του Κανονισμού </w:t>
      </w:r>
      <w:r w:rsidR="00D2511B" w:rsidRPr="00862E20">
        <w:rPr>
          <w:rFonts w:ascii="Arial" w:hAnsi="Arial" w:cs="Arial"/>
          <w:sz w:val="22"/>
          <w:szCs w:val="22"/>
        </w:rPr>
        <w:t xml:space="preserve">(ΕΕ) </w:t>
      </w:r>
      <w:r w:rsidR="00392E54" w:rsidRPr="00862E20">
        <w:rPr>
          <w:rFonts w:ascii="Arial" w:hAnsi="Arial" w:cs="Arial"/>
          <w:sz w:val="22"/>
          <w:szCs w:val="22"/>
        </w:rPr>
        <w:t xml:space="preserve">2017/2394 </w:t>
      </w:r>
      <w:r w:rsidR="00D2511B" w:rsidRPr="00862E20">
        <w:rPr>
          <w:rFonts w:ascii="Arial" w:hAnsi="Arial" w:cs="Arial"/>
          <w:sz w:val="22"/>
          <w:szCs w:val="22"/>
        </w:rPr>
        <w:t>του Ευρωπαϊκού Κοινοβουλίου και του Συμβουλίου σχετικά με τη συνεργασία μεταξύ των εθνικών αρχ</w:t>
      </w:r>
      <w:r w:rsidR="00470617" w:rsidRPr="00862E20">
        <w:rPr>
          <w:rFonts w:ascii="Arial" w:hAnsi="Arial" w:cs="Arial"/>
          <w:sz w:val="22"/>
          <w:szCs w:val="22"/>
        </w:rPr>
        <w:t>ώ</w:t>
      </w:r>
      <w:r w:rsidR="00D2511B" w:rsidRPr="00862E20">
        <w:rPr>
          <w:rFonts w:ascii="Arial" w:hAnsi="Arial" w:cs="Arial"/>
          <w:sz w:val="22"/>
          <w:szCs w:val="22"/>
        </w:rPr>
        <w:t xml:space="preserve">ν που είναι αρμόδιες για την επιβολή της νομοθεσίας για την προστασία των καταναλωτών </w:t>
      </w:r>
      <w:r w:rsidR="00470617" w:rsidRPr="00862E20">
        <w:rPr>
          <w:rFonts w:ascii="Arial" w:hAnsi="Arial" w:cs="Arial"/>
          <w:sz w:val="22"/>
          <w:szCs w:val="22"/>
        </w:rPr>
        <w:t xml:space="preserve"> </w:t>
      </w:r>
      <w:r w:rsidR="00392E54" w:rsidRPr="00862E20">
        <w:rPr>
          <w:rFonts w:ascii="Arial" w:hAnsi="Arial" w:cs="Arial"/>
          <w:sz w:val="22"/>
          <w:szCs w:val="22"/>
        </w:rPr>
        <w:t xml:space="preserve">στις περιπτώσεις του άρθρου 9 της Κ.Υ.Α. 2126/10.1.2020 </w:t>
      </w:r>
      <w:r w:rsidR="00470617" w:rsidRPr="00862E20">
        <w:rPr>
          <w:rFonts w:ascii="Arial" w:hAnsi="Arial" w:cs="Arial"/>
          <w:sz w:val="22"/>
          <w:szCs w:val="22"/>
        </w:rPr>
        <w:t xml:space="preserve"> (Β’ 27).</w:t>
      </w:r>
      <w:r w:rsidR="00D2511B" w:rsidRPr="00862E20">
        <w:rPr>
          <w:rFonts w:ascii="Arial" w:hAnsi="Arial" w:cs="Arial"/>
          <w:sz w:val="22"/>
          <w:szCs w:val="22"/>
        </w:rPr>
        <w:t xml:space="preserve"> </w:t>
      </w:r>
    </w:p>
    <w:p w14:paraId="631AE3B1" w14:textId="77777777" w:rsidR="00614932" w:rsidRPr="00862E20" w:rsidRDefault="00470617" w:rsidP="00E4732A">
      <w:pPr>
        <w:shd w:val="clear" w:color="auto" w:fill="FFFFFF"/>
        <w:tabs>
          <w:tab w:val="left" w:pos="360"/>
        </w:tabs>
        <w:autoSpaceDE w:val="0"/>
        <w:autoSpaceDN w:val="0"/>
        <w:adjustRightInd w:val="0"/>
        <w:spacing w:before="120" w:line="276" w:lineRule="auto"/>
        <w:jc w:val="both"/>
        <w:rPr>
          <w:rFonts w:ascii="Arial" w:hAnsi="Arial" w:cs="Arial"/>
          <w:sz w:val="22"/>
          <w:szCs w:val="22"/>
        </w:rPr>
      </w:pPr>
      <w:r w:rsidRPr="00862E20">
        <w:rPr>
          <w:rFonts w:ascii="Arial" w:hAnsi="Arial" w:cs="Arial"/>
          <w:sz w:val="22"/>
          <w:szCs w:val="22"/>
        </w:rPr>
        <w:t>6</w:t>
      </w:r>
      <w:r w:rsidR="00392E54" w:rsidRPr="00862E20">
        <w:rPr>
          <w:rFonts w:ascii="Arial" w:hAnsi="Arial" w:cs="Arial"/>
          <w:sz w:val="22"/>
          <w:szCs w:val="22"/>
        </w:rPr>
        <w:t xml:space="preserve">. </w:t>
      </w:r>
      <w:r w:rsidR="0034605E" w:rsidRPr="00862E20">
        <w:rPr>
          <w:rFonts w:ascii="Arial" w:hAnsi="Arial" w:cs="Arial"/>
          <w:sz w:val="22"/>
          <w:szCs w:val="22"/>
        </w:rPr>
        <w:t xml:space="preserve">Η </w:t>
      </w:r>
      <w:r w:rsidR="001C4553" w:rsidRPr="00862E20">
        <w:rPr>
          <w:rFonts w:ascii="Arial" w:hAnsi="Arial" w:cs="Arial"/>
          <w:sz w:val="22"/>
          <w:szCs w:val="22"/>
        </w:rPr>
        <w:t>Α.Π.ΚΑ.</w:t>
      </w:r>
      <w:r w:rsidR="0034605E" w:rsidRPr="00862E20">
        <w:rPr>
          <w:rFonts w:ascii="Arial" w:hAnsi="Arial" w:cs="Arial"/>
          <w:sz w:val="22"/>
          <w:szCs w:val="22"/>
        </w:rPr>
        <w:t xml:space="preserve"> ορίζεται ως Αρχή Εφαρμογής Εποπτείας και Διαχείρισης για το πεδίο εποπτείας «Προστασία Καταναλωτή και σύννομη (ή προσή</w:t>
      </w:r>
      <w:r w:rsidR="00614932" w:rsidRPr="00862E20">
        <w:rPr>
          <w:rFonts w:ascii="Arial" w:hAnsi="Arial" w:cs="Arial"/>
          <w:sz w:val="22"/>
          <w:szCs w:val="22"/>
        </w:rPr>
        <w:t>κ</w:t>
      </w:r>
      <w:r w:rsidR="0034605E" w:rsidRPr="00862E20">
        <w:rPr>
          <w:rFonts w:ascii="Arial" w:hAnsi="Arial" w:cs="Arial"/>
          <w:sz w:val="22"/>
          <w:szCs w:val="22"/>
        </w:rPr>
        <w:t>ουσα) παροχή υπηρεσιών» σύμφωνα με τις διατάξεις του άρθρου 130 του ν. 4512/2018 (Α</w:t>
      </w:r>
      <w:r w:rsidR="00614932" w:rsidRPr="00862E20">
        <w:rPr>
          <w:rFonts w:ascii="Arial" w:hAnsi="Arial" w:cs="Arial"/>
          <w:sz w:val="22"/>
          <w:szCs w:val="22"/>
        </w:rPr>
        <w:t xml:space="preserve">’ </w:t>
      </w:r>
      <w:r w:rsidR="00A439C7" w:rsidRPr="00862E20">
        <w:rPr>
          <w:rFonts w:ascii="Arial" w:hAnsi="Arial" w:cs="Arial"/>
          <w:sz w:val="22"/>
          <w:szCs w:val="22"/>
        </w:rPr>
        <w:t>5</w:t>
      </w:r>
      <w:r w:rsidR="00614932" w:rsidRPr="00862E20">
        <w:rPr>
          <w:rFonts w:ascii="Arial" w:hAnsi="Arial" w:cs="Arial"/>
          <w:sz w:val="22"/>
          <w:szCs w:val="22"/>
        </w:rPr>
        <w:t>)</w:t>
      </w:r>
      <w:r w:rsidR="00A439C7" w:rsidRPr="00862E20">
        <w:rPr>
          <w:rFonts w:ascii="Arial" w:hAnsi="Arial" w:cs="Arial"/>
          <w:sz w:val="22"/>
          <w:szCs w:val="22"/>
        </w:rPr>
        <w:t xml:space="preserve">. </w:t>
      </w:r>
    </w:p>
    <w:p w14:paraId="199DF69D" w14:textId="77777777" w:rsidR="00A439C7" w:rsidRPr="00862E20" w:rsidRDefault="00470617" w:rsidP="00E4732A">
      <w:pPr>
        <w:shd w:val="clear" w:color="auto" w:fill="FFFFFF"/>
        <w:tabs>
          <w:tab w:val="left" w:pos="360"/>
        </w:tabs>
        <w:autoSpaceDE w:val="0"/>
        <w:autoSpaceDN w:val="0"/>
        <w:adjustRightInd w:val="0"/>
        <w:spacing w:before="120" w:line="276" w:lineRule="auto"/>
        <w:jc w:val="both"/>
        <w:rPr>
          <w:rFonts w:ascii="Arial" w:hAnsi="Arial" w:cs="Arial"/>
          <w:sz w:val="22"/>
          <w:szCs w:val="22"/>
        </w:rPr>
      </w:pPr>
      <w:r w:rsidRPr="00862E20">
        <w:rPr>
          <w:rFonts w:ascii="Arial" w:hAnsi="Arial" w:cs="Arial"/>
          <w:sz w:val="22"/>
          <w:szCs w:val="22"/>
        </w:rPr>
        <w:t>7</w:t>
      </w:r>
      <w:r w:rsidR="00614932" w:rsidRPr="00862E20">
        <w:rPr>
          <w:rFonts w:ascii="Arial" w:hAnsi="Arial" w:cs="Arial"/>
          <w:sz w:val="22"/>
          <w:szCs w:val="22"/>
        </w:rPr>
        <w:t xml:space="preserve">. </w:t>
      </w:r>
      <w:r w:rsidR="00A439C7" w:rsidRPr="00862E20">
        <w:rPr>
          <w:rFonts w:ascii="Arial" w:hAnsi="Arial" w:cs="Arial"/>
          <w:sz w:val="22"/>
          <w:szCs w:val="22"/>
        </w:rPr>
        <w:t xml:space="preserve">Οι πιστώσεις για τη λειτουργία της </w:t>
      </w:r>
      <w:r w:rsidR="001C4553" w:rsidRPr="00862E20">
        <w:rPr>
          <w:rFonts w:ascii="Arial" w:hAnsi="Arial" w:cs="Arial"/>
          <w:sz w:val="22"/>
          <w:szCs w:val="22"/>
        </w:rPr>
        <w:t>Α.Π.ΚΑ.</w:t>
      </w:r>
      <w:r w:rsidR="00A439C7" w:rsidRPr="00862E20">
        <w:rPr>
          <w:rFonts w:ascii="Arial" w:hAnsi="Arial" w:cs="Arial"/>
          <w:sz w:val="22"/>
          <w:szCs w:val="22"/>
        </w:rPr>
        <w:t xml:space="preserve"> εγγράφονται υπό ίδιο φορέα στον προϋπολογισμό του Υπουργείου Ανάπτυξης</w:t>
      </w:r>
      <w:r w:rsidR="00B74726" w:rsidRPr="00862E20">
        <w:rPr>
          <w:rFonts w:ascii="Arial" w:hAnsi="Arial" w:cs="Arial"/>
          <w:sz w:val="22"/>
          <w:szCs w:val="22"/>
        </w:rPr>
        <w:t xml:space="preserve"> και Επενδύσεων</w:t>
      </w:r>
      <w:r w:rsidR="00A439C7" w:rsidRPr="00862E20">
        <w:rPr>
          <w:rFonts w:ascii="Arial" w:hAnsi="Arial" w:cs="Arial"/>
          <w:sz w:val="22"/>
          <w:szCs w:val="22"/>
        </w:rPr>
        <w:t xml:space="preserve">. Τον προϋπολογισμό εισηγείται στον Υπουργό Οικονομικών ο Πρόεδρος της </w:t>
      </w:r>
      <w:r w:rsidR="001C4553" w:rsidRPr="00862E20">
        <w:rPr>
          <w:rFonts w:ascii="Arial" w:hAnsi="Arial" w:cs="Arial"/>
          <w:sz w:val="22"/>
          <w:szCs w:val="22"/>
        </w:rPr>
        <w:t>Α.Π.ΚΑ.</w:t>
      </w:r>
      <w:r w:rsidR="00A439C7" w:rsidRPr="00862E20">
        <w:rPr>
          <w:rFonts w:ascii="Arial" w:hAnsi="Arial" w:cs="Arial"/>
          <w:sz w:val="22"/>
          <w:szCs w:val="22"/>
        </w:rPr>
        <w:t xml:space="preserve">, ο οποίος είναι διατάκτης των δαπανών της. Οι σχετικές δαπάνες εκκαθαρίζονται από την αρμόδια Υπηρεσία Δημοσιονομικού Ελέγχου και υπόκεινται στον προληπτικό και κατασταλτικό έλεγχο του Ελεγκτικού Συνεδρίου σύμφωνα με τις κείμενες διατάξεις. </w:t>
      </w:r>
    </w:p>
    <w:p w14:paraId="5C0A9B6F" w14:textId="77777777" w:rsidR="00A439C7" w:rsidRPr="00862E20" w:rsidRDefault="00A439C7" w:rsidP="00E4732A">
      <w:pPr>
        <w:spacing w:before="120" w:line="276" w:lineRule="auto"/>
        <w:jc w:val="both"/>
        <w:rPr>
          <w:rFonts w:ascii="Arial" w:hAnsi="Arial" w:cs="Arial"/>
          <w:sz w:val="22"/>
          <w:szCs w:val="22"/>
        </w:rPr>
      </w:pPr>
    </w:p>
    <w:p w14:paraId="1DF9C638" w14:textId="77777777" w:rsidR="00A439C7" w:rsidRPr="00862E20" w:rsidRDefault="00A439C7" w:rsidP="00E4732A">
      <w:pPr>
        <w:spacing w:before="120" w:line="276" w:lineRule="auto"/>
        <w:jc w:val="center"/>
        <w:rPr>
          <w:rFonts w:ascii="Arial" w:hAnsi="Arial" w:cs="Arial"/>
          <w:b/>
          <w:sz w:val="22"/>
          <w:szCs w:val="22"/>
        </w:rPr>
      </w:pPr>
      <w:r w:rsidRPr="00862E20">
        <w:rPr>
          <w:rFonts w:ascii="Arial" w:hAnsi="Arial" w:cs="Arial"/>
          <w:b/>
          <w:sz w:val="22"/>
          <w:szCs w:val="22"/>
        </w:rPr>
        <w:t>Άρθρο 2</w:t>
      </w:r>
    </w:p>
    <w:p w14:paraId="12362478" w14:textId="77777777" w:rsidR="00A439C7" w:rsidRPr="00862E20" w:rsidRDefault="00A439C7" w:rsidP="00E4732A">
      <w:pPr>
        <w:spacing w:before="120" w:line="276" w:lineRule="auto"/>
        <w:jc w:val="center"/>
        <w:rPr>
          <w:rFonts w:ascii="Arial" w:hAnsi="Arial" w:cs="Arial"/>
          <w:b/>
          <w:sz w:val="22"/>
          <w:szCs w:val="22"/>
        </w:rPr>
      </w:pPr>
      <w:r w:rsidRPr="00862E20">
        <w:rPr>
          <w:rFonts w:ascii="Arial" w:hAnsi="Arial" w:cs="Arial"/>
          <w:b/>
          <w:sz w:val="22"/>
          <w:szCs w:val="22"/>
        </w:rPr>
        <w:t>Συγκρότηση της Αρχής</w:t>
      </w:r>
    </w:p>
    <w:p w14:paraId="4221C611" w14:textId="77777777" w:rsidR="00A439C7" w:rsidRPr="00862E20" w:rsidRDefault="00A439C7" w:rsidP="00E4732A">
      <w:pPr>
        <w:spacing w:before="120" w:line="276" w:lineRule="auto"/>
        <w:jc w:val="both"/>
        <w:rPr>
          <w:rFonts w:ascii="Arial" w:hAnsi="Arial" w:cs="Arial"/>
          <w:sz w:val="22"/>
          <w:szCs w:val="22"/>
        </w:rPr>
      </w:pPr>
    </w:p>
    <w:p w14:paraId="24B8560A"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1. Η </w:t>
      </w:r>
      <w:r w:rsidR="001C4553" w:rsidRPr="00862E20">
        <w:rPr>
          <w:rFonts w:ascii="Arial" w:hAnsi="Arial" w:cs="Arial"/>
          <w:sz w:val="22"/>
          <w:szCs w:val="22"/>
        </w:rPr>
        <w:t>Α.Π.ΚΑ.</w:t>
      </w:r>
      <w:r w:rsidRPr="00862E20">
        <w:rPr>
          <w:rFonts w:ascii="Arial" w:hAnsi="Arial" w:cs="Arial"/>
          <w:sz w:val="22"/>
          <w:szCs w:val="22"/>
        </w:rPr>
        <w:t xml:space="preserve"> συγκροτείται από πέντε μέλη, στα οποία συμπεριλαμβάνονται ο Πρόεδρος και ο Αντιπρόεδρος. Τα μέλη της </w:t>
      </w:r>
      <w:r w:rsidR="001C4553" w:rsidRPr="00862E20">
        <w:rPr>
          <w:rFonts w:ascii="Arial" w:hAnsi="Arial" w:cs="Arial"/>
          <w:sz w:val="22"/>
          <w:szCs w:val="22"/>
        </w:rPr>
        <w:t>Α.Π.ΚΑ.</w:t>
      </w:r>
      <w:r w:rsidRPr="00862E20">
        <w:rPr>
          <w:rFonts w:ascii="Arial" w:hAnsi="Arial" w:cs="Arial"/>
          <w:sz w:val="22"/>
          <w:szCs w:val="22"/>
        </w:rPr>
        <w:t xml:space="preserve"> είναι ανώτατοι κρατικοί λειτουργοί και απολαύουν πλήρους προσωπικής και λειτουργικής ανεξαρτησίας.</w:t>
      </w:r>
    </w:p>
    <w:p w14:paraId="4EC98BA2"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2. Ο Πρόεδρος, ο Αντιπρόεδρος και τα μέλη της </w:t>
      </w:r>
      <w:r w:rsidR="001C4553" w:rsidRPr="00862E20">
        <w:rPr>
          <w:rFonts w:ascii="Arial" w:hAnsi="Arial" w:cs="Arial"/>
          <w:sz w:val="22"/>
          <w:szCs w:val="22"/>
        </w:rPr>
        <w:t>Α.Π.ΚΑ.</w:t>
      </w:r>
      <w:r w:rsidRPr="00862E20">
        <w:rPr>
          <w:rFonts w:ascii="Arial" w:hAnsi="Arial" w:cs="Arial"/>
          <w:sz w:val="22"/>
          <w:szCs w:val="22"/>
        </w:rPr>
        <w:t xml:space="preserve"> προτείνονται από τον Υπουργό Ανάπτυξης</w:t>
      </w:r>
      <w:r w:rsidR="00145C1A" w:rsidRPr="00862E20">
        <w:rPr>
          <w:rFonts w:ascii="Arial" w:hAnsi="Arial" w:cs="Arial"/>
          <w:sz w:val="22"/>
          <w:szCs w:val="22"/>
        </w:rPr>
        <w:t xml:space="preserve"> και Επενδύσεων</w:t>
      </w:r>
      <w:r w:rsidRPr="00862E20">
        <w:rPr>
          <w:rFonts w:ascii="Arial" w:hAnsi="Arial" w:cs="Arial"/>
          <w:sz w:val="22"/>
          <w:szCs w:val="22"/>
        </w:rPr>
        <w:t xml:space="preserve">, επιλέγονται από το Υπουργικό Συμβούλιο μετά από θετική γνώμη της Επιτροπής Θεσμών και Διαφάνειας της Βουλής  των Ελλήνων, κατά τα οριζόμενα στον Κανονισμό αυτής και διορίζονται με απόφαση του Υπουργού Εργασίας και Κοινωνικής Ασφάλισης που δημοσιεύεται στην Εφημερίδα της Κυβερνήσεως. </w:t>
      </w:r>
    </w:p>
    <w:p w14:paraId="24FEA310"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3. Ως μέλη της </w:t>
      </w:r>
      <w:r w:rsidR="001C4553" w:rsidRPr="00862E20">
        <w:rPr>
          <w:rFonts w:ascii="Arial" w:hAnsi="Arial" w:cs="Arial"/>
          <w:sz w:val="22"/>
          <w:szCs w:val="22"/>
        </w:rPr>
        <w:t>Α.Π.ΚΑ.</w:t>
      </w:r>
      <w:r w:rsidRPr="00862E20">
        <w:rPr>
          <w:rFonts w:ascii="Arial" w:hAnsi="Arial" w:cs="Arial"/>
          <w:sz w:val="22"/>
          <w:szCs w:val="22"/>
        </w:rPr>
        <w:t xml:space="preserve"> ορίζονται πρόσωπα εγνωσμένου κύρους, που διαθέτουν υψηλή επιστημονική κατάρτιση και εξειδικευμένες γνώσεις και εμπειρία σε θέματα που σχετίζονται με την αποστολή της </w:t>
      </w:r>
      <w:r w:rsidR="001C4553" w:rsidRPr="00862E20">
        <w:rPr>
          <w:rFonts w:ascii="Arial" w:hAnsi="Arial" w:cs="Arial"/>
          <w:sz w:val="22"/>
          <w:szCs w:val="22"/>
        </w:rPr>
        <w:t>Α.Π.ΚΑ.</w:t>
      </w:r>
      <w:r w:rsidRPr="00862E20">
        <w:rPr>
          <w:rFonts w:ascii="Arial" w:hAnsi="Arial" w:cs="Arial"/>
          <w:sz w:val="22"/>
          <w:szCs w:val="22"/>
        </w:rPr>
        <w:t xml:space="preserve"> καθώς και εχέγγυα ανεξαρτησίας και αμεροληψίας.  Δύο τουλάχιστον από τα μέλη της είναι ειδικοί επιστήμονες σε θέματα δικαίου προστασίας του καταναλωτή. </w:t>
      </w:r>
    </w:p>
    <w:p w14:paraId="57C27527"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4. Ο Πρόεδρος και ο Αντιπρόεδρος ορίζονται με πλήρη και αποκλειστική απασχόληση. Ο Αντιπρόεδρος δύναται να αναλαμβάνει διδακτικά καθήκοντα σε ιδρύματα τριτοβάθμιας εκπαίδευσης υπό καθεστώς μερικής απασχόλησης. Τα μέλη της κατά την άσκηση των καθηκόντων τους πρέπει να απέχουν από κάθε επιχειρηματική δραστηριότητα που έχει άμεση ή έμμεση σχέση με το αντικείμενο της </w:t>
      </w:r>
      <w:r w:rsidR="001C4553" w:rsidRPr="00862E20">
        <w:rPr>
          <w:rFonts w:ascii="Arial" w:hAnsi="Arial" w:cs="Arial"/>
          <w:sz w:val="22"/>
          <w:szCs w:val="22"/>
        </w:rPr>
        <w:t>Α.Π.ΚΑ.</w:t>
      </w:r>
      <w:r w:rsidRPr="00862E20">
        <w:rPr>
          <w:rFonts w:ascii="Arial" w:hAnsi="Arial" w:cs="Arial"/>
          <w:sz w:val="22"/>
          <w:szCs w:val="22"/>
        </w:rPr>
        <w:t xml:space="preserve">. Η θητεία του Προέδρου, του Αντιπροέδρου και των μελών της </w:t>
      </w:r>
      <w:r w:rsidR="001C4553" w:rsidRPr="00862E20">
        <w:rPr>
          <w:rFonts w:ascii="Arial" w:hAnsi="Arial" w:cs="Arial"/>
          <w:sz w:val="22"/>
          <w:szCs w:val="22"/>
        </w:rPr>
        <w:t>Α.Π.ΚΑ.</w:t>
      </w:r>
      <w:r w:rsidRPr="00862E20">
        <w:rPr>
          <w:rFonts w:ascii="Arial" w:hAnsi="Arial" w:cs="Arial"/>
          <w:sz w:val="22"/>
          <w:szCs w:val="22"/>
        </w:rPr>
        <w:t xml:space="preserve"> είναι τετραετής. Κανένα μέλος της δεν μπορεί να υπηρετήσει ως Πρόεδρος ή Αντιπρόεδρος περισσότερες από δύο θητείες. Εάν κατά τη διάρκεια της θητείας μέλους της </w:t>
      </w:r>
      <w:r w:rsidR="001C4553" w:rsidRPr="00862E20">
        <w:rPr>
          <w:rFonts w:ascii="Arial" w:hAnsi="Arial" w:cs="Arial"/>
          <w:sz w:val="22"/>
          <w:szCs w:val="22"/>
        </w:rPr>
        <w:t>Α.Π.ΚΑ.</w:t>
      </w:r>
      <w:r w:rsidRPr="00862E20">
        <w:rPr>
          <w:rFonts w:ascii="Arial" w:hAnsi="Arial" w:cs="Arial"/>
          <w:sz w:val="22"/>
          <w:szCs w:val="22"/>
        </w:rPr>
        <w:t xml:space="preserve"> κενωθεί για οποιονδήποτε λόγο η θέση του, διορίζεται, σύμφωνα με τη διαδικασία της παραγράφου 2, νέο μέλος για πλήρη θητεία, εφόσον μέχρι την κανονική  λήξη της θητείας του μέλους του οποίου η θέση κενώθηκε υπολείπεται διάστημα μικρότερο των δύο ετών. Σε κάθε άλλη περίπτωση το νέο μέλος διορίζεται για το υπόλοιπο της θητείας του μέλους του οποίου η θέση κενώθηκε. Η θητεία των μελών της </w:t>
      </w:r>
      <w:r w:rsidR="001C4553" w:rsidRPr="00862E20">
        <w:rPr>
          <w:rFonts w:ascii="Arial" w:hAnsi="Arial" w:cs="Arial"/>
          <w:sz w:val="22"/>
          <w:szCs w:val="22"/>
        </w:rPr>
        <w:t>Α.Π.ΚΑ.</w:t>
      </w:r>
      <w:r w:rsidRPr="00862E20">
        <w:rPr>
          <w:rFonts w:ascii="Arial" w:hAnsi="Arial" w:cs="Arial"/>
          <w:sz w:val="22"/>
          <w:szCs w:val="22"/>
        </w:rPr>
        <w:t xml:space="preserve"> παρατείνεται αυτοδικαίως μέχρι τον ορισμό νέων.</w:t>
      </w:r>
    </w:p>
    <w:p w14:paraId="5A1538ED"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6. Η </w:t>
      </w:r>
      <w:r w:rsidR="001C4553" w:rsidRPr="00862E20">
        <w:rPr>
          <w:rFonts w:ascii="Arial" w:hAnsi="Arial" w:cs="Arial"/>
          <w:sz w:val="22"/>
          <w:szCs w:val="22"/>
        </w:rPr>
        <w:t>Α.Π.ΚΑ.</w:t>
      </w:r>
      <w:r w:rsidRPr="00862E20">
        <w:rPr>
          <w:rFonts w:ascii="Arial" w:hAnsi="Arial" w:cs="Arial"/>
          <w:sz w:val="22"/>
          <w:szCs w:val="22"/>
        </w:rPr>
        <w:t xml:space="preserve"> βρίσκεται σε απαρτία όταν είναι παρόντα τουλάχιστον τρία (3) από τα μέλη της. Οι αποφάσεις της λαμβάνονται με απόλυτη πλειοψηφία των παρόντων και σε περίπτωση ισοψηφίας, εφόσον δεν πρόκειται για την άσκηση κανονιστικής ή κυρωτικής αρμοδιότητας,  υπερισχύει η ψήφος του Προέδρου. Η </w:t>
      </w:r>
      <w:r w:rsidR="001C4553" w:rsidRPr="00862E20">
        <w:rPr>
          <w:rFonts w:ascii="Arial" w:hAnsi="Arial" w:cs="Arial"/>
          <w:sz w:val="22"/>
          <w:szCs w:val="22"/>
        </w:rPr>
        <w:t>Α.Π.ΚΑ.</w:t>
      </w:r>
      <w:r w:rsidRPr="00862E20">
        <w:rPr>
          <w:rFonts w:ascii="Arial" w:hAnsi="Arial" w:cs="Arial"/>
          <w:sz w:val="22"/>
          <w:szCs w:val="22"/>
        </w:rPr>
        <w:t xml:space="preserve"> συνεχίζει να λειτουργεί, όχι όμως πέρα από ένα εξάμηνο, αν κάποια από τα μέλη της εκλείψουν ή αποχωρήσουν για οποιονδήποτε λόγο, εφόσον, κατά τις συνεδριάσεις της, τα λοιπά μέλη επαρκούν ώστε να υπάρχει απαρτία. Χρέη γραμματέα της </w:t>
      </w:r>
      <w:r w:rsidR="001C4553" w:rsidRPr="00862E20">
        <w:rPr>
          <w:rFonts w:ascii="Arial" w:hAnsi="Arial" w:cs="Arial"/>
          <w:sz w:val="22"/>
          <w:szCs w:val="22"/>
        </w:rPr>
        <w:t>Α.Π.ΚΑ.</w:t>
      </w:r>
      <w:r w:rsidRPr="00862E20">
        <w:rPr>
          <w:rFonts w:ascii="Arial" w:hAnsi="Arial" w:cs="Arial"/>
          <w:sz w:val="22"/>
          <w:szCs w:val="22"/>
        </w:rPr>
        <w:t xml:space="preserve"> ασκεί υπάλληλος της </w:t>
      </w:r>
      <w:r w:rsidR="001C4553" w:rsidRPr="00862E20">
        <w:rPr>
          <w:rFonts w:ascii="Arial" w:hAnsi="Arial" w:cs="Arial"/>
          <w:sz w:val="22"/>
          <w:szCs w:val="22"/>
        </w:rPr>
        <w:t>Α.Π.ΚΑ.</w:t>
      </w:r>
      <w:r w:rsidRPr="00862E20">
        <w:rPr>
          <w:rFonts w:ascii="Arial" w:hAnsi="Arial" w:cs="Arial"/>
          <w:sz w:val="22"/>
          <w:szCs w:val="22"/>
        </w:rPr>
        <w:t xml:space="preserve"> που ορίζεται με τον αναπληρωτή του με απόφαση του Προέδρου της. Χρέη εισηγητή εκτελούν κατά περίπτωση ο Γενικός Διευθυντής, οι διευθυντές της </w:t>
      </w:r>
      <w:r w:rsidR="001C4553" w:rsidRPr="00862E20">
        <w:rPr>
          <w:rFonts w:ascii="Arial" w:hAnsi="Arial" w:cs="Arial"/>
          <w:sz w:val="22"/>
          <w:szCs w:val="22"/>
        </w:rPr>
        <w:t>Α.Π.ΚΑ.</w:t>
      </w:r>
      <w:r w:rsidRPr="00862E20">
        <w:rPr>
          <w:rFonts w:ascii="Arial" w:hAnsi="Arial" w:cs="Arial"/>
          <w:sz w:val="22"/>
          <w:szCs w:val="22"/>
        </w:rPr>
        <w:t xml:space="preserve"> καθώς και τα μέλη της </w:t>
      </w:r>
      <w:r w:rsidR="001C4553" w:rsidRPr="00862E20">
        <w:rPr>
          <w:rFonts w:ascii="Arial" w:hAnsi="Arial" w:cs="Arial"/>
          <w:sz w:val="22"/>
          <w:szCs w:val="22"/>
        </w:rPr>
        <w:t>Α.Π.ΚΑ.</w:t>
      </w:r>
    </w:p>
    <w:p w14:paraId="7B35BB2E"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7. Με κοινή απόφαση των Υπουργών Οικονομικών και Ανάπτυξης</w:t>
      </w:r>
      <w:r w:rsidR="00145C1A" w:rsidRPr="00862E20">
        <w:rPr>
          <w:rFonts w:ascii="Arial" w:hAnsi="Arial" w:cs="Arial"/>
          <w:sz w:val="22"/>
          <w:szCs w:val="22"/>
        </w:rPr>
        <w:t xml:space="preserve"> και Επενδύσεων</w:t>
      </w:r>
      <w:r w:rsidRPr="00862E20">
        <w:rPr>
          <w:rFonts w:ascii="Arial" w:hAnsi="Arial" w:cs="Arial"/>
          <w:sz w:val="22"/>
          <w:szCs w:val="22"/>
        </w:rPr>
        <w:t xml:space="preserve"> καθορίζονται οι πάσης φύσεως αποδοχές του Προέδρου, Αντιπροέδρου και των λοιπών μελών της </w:t>
      </w:r>
      <w:r w:rsidR="001C4553" w:rsidRPr="00862E20">
        <w:rPr>
          <w:rFonts w:ascii="Arial" w:hAnsi="Arial" w:cs="Arial"/>
          <w:sz w:val="22"/>
          <w:szCs w:val="22"/>
        </w:rPr>
        <w:t>Α.Π.ΚΑ.</w:t>
      </w:r>
      <w:r w:rsidRPr="00862E20">
        <w:rPr>
          <w:rFonts w:ascii="Arial" w:hAnsi="Arial" w:cs="Arial"/>
          <w:sz w:val="22"/>
          <w:szCs w:val="22"/>
        </w:rPr>
        <w:t xml:space="preserve">. Η κάλυψη των εισφορών του Προέδρου και του Αντιπροέδρου σε φορείς κοινωνικής ασφάλισης βαρύνει τον προϋπολογισμό της </w:t>
      </w:r>
      <w:r w:rsidR="001C4553" w:rsidRPr="00862E20">
        <w:rPr>
          <w:rFonts w:ascii="Arial" w:hAnsi="Arial" w:cs="Arial"/>
          <w:sz w:val="22"/>
          <w:szCs w:val="22"/>
        </w:rPr>
        <w:t>Α.Π.ΚΑ.</w:t>
      </w:r>
      <w:r w:rsidRPr="00862E20">
        <w:rPr>
          <w:rFonts w:ascii="Arial" w:hAnsi="Arial" w:cs="Arial"/>
          <w:sz w:val="22"/>
          <w:szCs w:val="22"/>
        </w:rPr>
        <w:t xml:space="preserve">, εκτός αν ορίζεται διαφορετικά από ειδικότερες διατάξεις. </w:t>
      </w:r>
    </w:p>
    <w:p w14:paraId="575AC0CE"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8. Τα μέλη της </w:t>
      </w:r>
      <w:r w:rsidR="001C4553" w:rsidRPr="00862E20">
        <w:rPr>
          <w:rFonts w:ascii="Arial" w:hAnsi="Arial" w:cs="Arial"/>
          <w:sz w:val="22"/>
          <w:szCs w:val="22"/>
        </w:rPr>
        <w:t>Α.Π.ΚΑ.</w:t>
      </w:r>
      <w:r w:rsidRPr="00862E20">
        <w:rPr>
          <w:rFonts w:ascii="Arial" w:hAnsi="Arial" w:cs="Arial"/>
          <w:sz w:val="22"/>
          <w:szCs w:val="22"/>
        </w:rPr>
        <w:t xml:space="preserve"> υποχρεούνται σε υποβολή δήλωσης περιουσιακής κατάστασης σύμφωνα με τις διατάξεις του άρθρου 1 του ν. 3213/2003 (Α’ 309)</w:t>
      </w:r>
    </w:p>
    <w:p w14:paraId="4FA38AA8"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9. Τα μέλη της </w:t>
      </w:r>
      <w:r w:rsidR="001C4553" w:rsidRPr="00862E20">
        <w:rPr>
          <w:rFonts w:ascii="Arial" w:hAnsi="Arial" w:cs="Arial"/>
          <w:sz w:val="22"/>
          <w:szCs w:val="22"/>
        </w:rPr>
        <w:t>Α.Π.ΚΑ.</w:t>
      </w:r>
      <w:r w:rsidRPr="00862E20">
        <w:rPr>
          <w:rFonts w:ascii="Arial" w:hAnsi="Arial" w:cs="Arial"/>
          <w:sz w:val="22"/>
          <w:szCs w:val="22"/>
        </w:rPr>
        <w:t xml:space="preserve"> υπέχουν για κάθε παράβαση που απορρέει από τον παρόντα νόμο πειθαρχική ευθύνη, για τον καταλογισμό της οποίας εφαρμόζονται αναλόγως οι διατάξεις του άρθρου 11 του ν. 4001/2011 (Α’ 179), με αρμόδιο Υπουργό  τον Υπουργό  Εργασίας και Κοινωνικής Ασφάλισης.</w:t>
      </w:r>
    </w:p>
    <w:p w14:paraId="500B377B"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10. Η </w:t>
      </w:r>
      <w:r w:rsidR="001C4553" w:rsidRPr="00862E20">
        <w:rPr>
          <w:rFonts w:ascii="Arial" w:hAnsi="Arial" w:cs="Arial"/>
          <w:sz w:val="22"/>
          <w:szCs w:val="22"/>
        </w:rPr>
        <w:t>Α.Π.ΚΑ.</w:t>
      </w:r>
      <w:r w:rsidRPr="00862E20">
        <w:rPr>
          <w:rFonts w:ascii="Arial" w:hAnsi="Arial" w:cs="Arial"/>
          <w:sz w:val="22"/>
          <w:szCs w:val="22"/>
        </w:rPr>
        <w:t xml:space="preserve">  μπορεί  να αναθέτει στον Πρόεδρο ή σε μέλη της την άσκηση μέρους των αρμοδιοτήτων του, εκτός από τις αρμοδιότητες υπό στοιχεία β, γ, ε έως ζ,  ι</w:t>
      </w:r>
      <w:r w:rsidR="001D322E" w:rsidRPr="00862E20">
        <w:rPr>
          <w:rFonts w:ascii="Arial" w:hAnsi="Arial" w:cs="Arial"/>
          <w:sz w:val="22"/>
          <w:szCs w:val="22"/>
        </w:rPr>
        <w:t>β</w:t>
      </w:r>
      <w:r w:rsidRPr="00862E20">
        <w:rPr>
          <w:rFonts w:ascii="Arial" w:hAnsi="Arial" w:cs="Arial"/>
          <w:sz w:val="22"/>
          <w:szCs w:val="22"/>
        </w:rPr>
        <w:t>, ι</w:t>
      </w:r>
      <w:r w:rsidR="001D322E" w:rsidRPr="00862E20">
        <w:rPr>
          <w:rFonts w:ascii="Arial" w:hAnsi="Arial" w:cs="Arial"/>
          <w:sz w:val="22"/>
          <w:szCs w:val="22"/>
        </w:rPr>
        <w:t>ζ</w:t>
      </w:r>
      <w:r w:rsidRPr="00862E20">
        <w:rPr>
          <w:rFonts w:ascii="Arial" w:hAnsi="Arial" w:cs="Arial"/>
          <w:sz w:val="22"/>
          <w:szCs w:val="22"/>
        </w:rPr>
        <w:t xml:space="preserve">  και ι</w:t>
      </w:r>
      <w:r w:rsidR="001D322E" w:rsidRPr="00862E20">
        <w:rPr>
          <w:rFonts w:ascii="Arial" w:hAnsi="Arial" w:cs="Arial"/>
          <w:sz w:val="22"/>
          <w:szCs w:val="22"/>
        </w:rPr>
        <w:t>η</w:t>
      </w:r>
      <w:r w:rsidRPr="00862E20">
        <w:rPr>
          <w:rFonts w:ascii="Arial" w:hAnsi="Arial" w:cs="Arial"/>
          <w:sz w:val="22"/>
          <w:szCs w:val="22"/>
        </w:rPr>
        <w:t xml:space="preserve">. Η </w:t>
      </w:r>
      <w:r w:rsidR="001C4553" w:rsidRPr="00862E20">
        <w:rPr>
          <w:rFonts w:ascii="Arial" w:hAnsi="Arial" w:cs="Arial"/>
          <w:sz w:val="22"/>
          <w:szCs w:val="22"/>
        </w:rPr>
        <w:t>Α.Π.ΚΑ.</w:t>
      </w:r>
      <w:r w:rsidRPr="00862E20">
        <w:rPr>
          <w:rFonts w:ascii="Arial" w:hAnsi="Arial" w:cs="Arial"/>
          <w:sz w:val="22"/>
          <w:szCs w:val="22"/>
        </w:rPr>
        <w:t xml:space="preserve"> μπορεί να αναθέτει με απόφαση που δημοσιεύεται στην Εφημερίδα της Κυβερνήσεως στον Πρόεδρο ή τον Αντιπρόεδρο την επιβολή προστίμων μέχρι  το ποσόν των πενήντα χιλιάδων ευρώ. </w:t>
      </w:r>
    </w:p>
    <w:p w14:paraId="595C4B77"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11. Ο Πρόεδρος της </w:t>
      </w:r>
      <w:r w:rsidR="001C4553" w:rsidRPr="00862E20">
        <w:rPr>
          <w:rFonts w:ascii="Arial" w:hAnsi="Arial" w:cs="Arial"/>
          <w:sz w:val="22"/>
          <w:szCs w:val="22"/>
        </w:rPr>
        <w:t>Α.Π.ΚΑ.</w:t>
      </w:r>
      <w:r w:rsidRPr="00862E20">
        <w:rPr>
          <w:rFonts w:ascii="Arial" w:hAnsi="Arial" w:cs="Arial"/>
          <w:sz w:val="22"/>
          <w:szCs w:val="22"/>
        </w:rPr>
        <w:t xml:space="preserve"> έχει και τις ακόλουθες αρμοδιότητες:</w:t>
      </w:r>
    </w:p>
    <w:p w14:paraId="44C7EFA5"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α) Προϊσταται της Αρχής και όλων των υπηρεσιών της και διευθύνει το έργο τους,</w:t>
      </w:r>
    </w:p>
    <w:p w14:paraId="4541577F"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β) είναι ο υπηρεσιακός  και πειθαρχικός προϊστάμενος του προσωπικού που απασχολείται με οποιαδήποτε σχέση εργασίας στην Αρχή,</w:t>
      </w:r>
    </w:p>
    <w:p w14:paraId="76C672B5"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γ) αποφασίζει για έκτακτα και επείγοντα θέματα και υποβάλλει τις αποφάσεις του αυτές προς έγκριση στο Διοικητικό Συμβούλιο,</w:t>
      </w:r>
    </w:p>
    <w:p w14:paraId="362B8636"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δ) υπογράφει τις πράξεις για τις υπηρεσιακές μεταβολές του προσωπικού,</w:t>
      </w:r>
    </w:p>
    <w:p w14:paraId="3EC89438"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ε) καθορίζει τα θέματα της ημερήσιας διάταξης, συμπεριλαμβάνοντας σε αυτό θέματα που προτείνουν τουλάχιστον δύο (2) μέλη της </w:t>
      </w:r>
      <w:r w:rsidR="001C4553" w:rsidRPr="00862E20">
        <w:rPr>
          <w:rFonts w:ascii="Arial" w:hAnsi="Arial" w:cs="Arial"/>
          <w:sz w:val="22"/>
          <w:szCs w:val="22"/>
        </w:rPr>
        <w:t>Α.Π.ΚΑ.</w:t>
      </w:r>
      <w:r w:rsidRPr="00862E20">
        <w:rPr>
          <w:rFonts w:ascii="Arial" w:hAnsi="Arial" w:cs="Arial"/>
          <w:sz w:val="22"/>
          <w:szCs w:val="22"/>
        </w:rPr>
        <w:t xml:space="preserve"> και προεδρεύει των συνεδριάσεων αυτού και υπογράφει τα αντίγραφα και αποσπάσματα των πρακτικών της </w:t>
      </w:r>
      <w:r w:rsidR="001C4553" w:rsidRPr="00862E20">
        <w:rPr>
          <w:rFonts w:ascii="Arial" w:hAnsi="Arial" w:cs="Arial"/>
          <w:sz w:val="22"/>
          <w:szCs w:val="22"/>
        </w:rPr>
        <w:t>Α.Π.ΚΑ.</w:t>
      </w:r>
      <w:r w:rsidRPr="00862E20">
        <w:rPr>
          <w:rFonts w:ascii="Arial" w:hAnsi="Arial" w:cs="Arial"/>
          <w:sz w:val="22"/>
          <w:szCs w:val="22"/>
        </w:rPr>
        <w:t>,</w:t>
      </w:r>
    </w:p>
    <w:p w14:paraId="2FEAF093"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στ) παρακολουθεί την εκτέλεση των αποφάσεων της </w:t>
      </w:r>
      <w:r w:rsidR="001C4553" w:rsidRPr="00862E20">
        <w:rPr>
          <w:rFonts w:ascii="Arial" w:hAnsi="Arial" w:cs="Arial"/>
          <w:sz w:val="22"/>
          <w:szCs w:val="22"/>
        </w:rPr>
        <w:t>Α.Π.ΚΑ.</w:t>
      </w:r>
      <w:r w:rsidRPr="00862E20">
        <w:rPr>
          <w:rFonts w:ascii="Arial" w:hAnsi="Arial" w:cs="Arial"/>
          <w:sz w:val="22"/>
          <w:szCs w:val="22"/>
        </w:rPr>
        <w:t>,</w:t>
      </w:r>
    </w:p>
    <w:p w14:paraId="631C1523"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ζ) εκπροσωπεί την </w:t>
      </w:r>
      <w:r w:rsidR="001C4553" w:rsidRPr="00862E20">
        <w:rPr>
          <w:rFonts w:ascii="Arial" w:hAnsi="Arial" w:cs="Arial"/>
          <w:sz w:val="22"/>
          <w:szCs w:val="22"/>
        </w:rPr>
        <w:t>Α.Π.ΚΑ.</w:t>
      </w:r>
      <w:r w:rsidRPr="00862E20">
        <w:rPr>
          <w:rFonts w:ascii="Arial" w:hAnsi="Arial" w:cs="Arial"/>
          <w:sz w:val="22"/>
          <w:szCs w:val="22"/>
        </w:rPr>
        <w:t xml:space="preserve"> ενώπιον κάθε δικαστικής ή άλλης αρχής, καθώς και στις μετά τρίτων σχέσεις και συναλλαγές και μπορεί με πράξη του να αναθέτει κατά περίπτωση ή κατηγορία περιπτώσεων την εκπροσώπηση σε μέλος του Διοικητικού Συμβουλίου ή Προϊσταμένους Διευθύνσεων της </w:t>
      </w:r>
      <w:r w:rsidR="001C4553" w:rsidRPr="00862E20">
        <w:rPr>
          <w:rFonts w:ascii="Arial" w:hAnsi="Arial" w:cs="Arial"/>
          <w:sz w:val="22"/>
          <w:szCs w:val="22"/>
        </w:rPr>
        <w:t>Α.Π.ΚΑ.</w:t>
      </w:r>
      <w:r w:rsidRPr="00862E20">
        <w:rPr>
          <w:rFonts w:ascii="Arial" w:hAnsi="Arial" w:cs="Arial"/>
          <w:sz w:val="22"/>
          <w:szCs w:val="22"/>
        </w:rPr>
        <w:t>,</w:t>
      </w:r>
    </w:p>
    <w:p w14:paraId="4763C278"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η) ασκεί κάθε άλλη αρμοδιότητα που του μεταβιβάζεται με απόφαση της </w:t>
      </w:r>
      <w:r w:rsidR="001C4553" w:rsidRPr="00862E20">
        <w:rPr>
          <w:rFonts w:ascii="Arial" w:hAnsi="Arial" w:cs="Arial"/>
          <w:sz w:val="22"/>
          <w:szCs w:val="22"/>
        </w:rPr>
        <w:t>Α.Π.ΚΑ.</w:t>
      </w:r>
      <w:r w:rsidRPr="00862E20">
        <w:rPr>
          <w:rFonts w:ascii="Arial" w:hAnsi="Arial" w:cs="Arial"/>
          <w:sz w:val="22"/>
          <w:szCs w:val="22"/>
        </w:rPr>
        <w:t>.</w:t>
      </w:r>
    </w:p>
    <w:p w14:paraId="59285EDE"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12. Ο Πρόεδρος μπορεί να μεταβιβάζει μέρος των αρμοδιοτήτων του στον Αντιπρόεδρο. Τον Πρόεδρο, απόντα ή κωλυόμενο, αναπληρώνει ως προς όλες τις αρμοδιότητές του ο Αντιπρόεδρος.</w:t>
      </w:r>
    </w:p>
    <w:p w14:paraId="7CCC4C5A"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13. Στην </w:t>
      </w:r>
      <w:r w:rsidR="001C4553" w:rsidRPr="00862E20">
        <w:rPr>
          <w:rFonts w:ascii="Arial" w:hAnsi="Arial" w:cs="Arial"/>
          <w:sz w:val="22"/>
          <w:szCs w:val="22"/>
        </w:rPr>
        <w:t>Α.Π.ΚΑ.</w:t>
      </w:r>
      <w:r w:rsidRPr="00862E20">
        <w:rPr>
          <w:rFonts w:ascii="Arial" w:hAnsi="Arial" w:cs="Arial"/>
          <w:sz w:val="22"/>
          <w:szCs w:val="22"/>
        </w:rPr>
        <w:t xml:space="preserve"> συνιστάται θέση Γενικού Διευθυντή, ο οποίος είναι υπεύθυνος για την εκτέλεση των αποφάσεων της </w:t>
      </w:r>
      <w:r w:rsidR="001C4553" w:rsidRPr="00862E20">
        <w:rPr>
          <w:rFonts w:ascii="Arial" w:hAnsi="Arial" w:cs="Arial"/>
          <w:sz w:val="22"/>
          <w:szCs w:val="22"/>
        </w:rPr>
        <w:t>Α.Π.ΚΑ.</w:t>
      </w:r>
      <w:r w:rsidRPr="00862E20">
        <w:rPr>
          <w:rFonts w:ascii="Arial" w:hAnsi="Arial" w:cs="Arial"/>
          <w:sz w:val="22"/>
          <w:szCs w:val="22"/>
        </w:rPr>
        <w:t xml:space="preserve">, προΐσταται των υπηρεσιών της, εποπτεύει τη λειτουργία τους, μεριμνά για την εκπλήρωση της αποστολής της </w:t>
      </w:r>
      <w:r w:rsidR="001C4553" w:rsidRPr="00862E20">
        <w:rPr>
          <w:rFonts w:ascii="Arial" w:hAnsi="Arial" w:cs="Arial"/>
          <w:sz w:val="22"/>
          <w:szCs w:val="22"/>
        </w:rPr>
        <w:t>Α.Π.ΚΑ.</w:t>
      </w:r>
      <w:r w:rsidRPr="00862E20">
        <w:rPr>
          <w:rFonts w:ascii="Arial" w:hAnsi="Arial" w:cs="Arial"/>
          <w:sz w:val="22"/>
          <w:szCs w:val="22"/>
        </w:rPr>
        <w:t xml:space="preserve"> και εισηγείται σε αυτή θέματα που αφορούν την άσκηση των αρμοδιοτήτων και της λειτουργίας της. Ο Γενικός Διευθυντής επιλέγεται με προκήρυξη  για την κάλυψη της θέσης που γίνεται με απόφαση της </w:t>
      </w:r>
      <w:r w:rsidR="001C4553" w:rsidRPr="00862E20">
        <w:rPr>
          <w:rFonts w:ascii="Arial" w:hAnsi="Arial" w:cs="Arial"/>
          <w:sz w:val="22"/>
          <w:szCs w:val="22"/>
        </w:rPr>
        <w:t>Α.Π.ΚΑ.</w:t>
      </w:r>
      <w:r w:rsidRPr="00862E20">
        <w:rPr>
          <w:rFonts w:ascii="Arial" w:hAnsi="Arial" w:cs="Arial"/>
          <w:sz w:val="22"/>
          <w:szCs w:val="22"/>
        </w:rPr>
        <w:t xml:space="preserve"> και   απευθύνεται σε όλους τους υπαλλήλους του Δημοσίου, οργανισμών τοπικής αυτοδιοίκησης α’ και β’ βαθμού και νομικών προσώπων δημοσίου δικαίου. Η επιλογή του Γενικού Διευθυντή γίνεται από επιτροπή που συγκροτείται γι’ αυτό το σκοπό με βάση τα κριτήρια επιλογής που ορίζονται στο άρθρο 85 του Κώδικα Δημοσίων Πολιτικών Διοικητικών και Υπαλλήλων Ν.Π.Δ.Δ. Η Επιτροπή επιλογής του Γενικού Διευθυντή συγκροτείται με απόφαση της  </w:t>
      </w:r>
      <w:r w:rsidR="001C4553" w:rsidRPr="00862E20">
        <w:rPr>
          <w:rFonts w:ascii="Arial" w:hAnsi="Arial" w:cs="Arial"/>
          <w:sz w:val="22"/>
          <w:szCs w:val="22"/>
        </w:rPr>
        <w:t>Α.Π.ΚΑ.</w:t>
      </w:r>
      <w:r w:rsidRPr="00862E20">
        <w:rPr>
          <w:rFonts w:ascii="Arial" w:hAnsi="Arial" w:cs="Arial"/>
          <w:sz w:val="22"/>
          <w:szCs w:val="22"/>
        </w:rPr>
        <w:t xml:space="preserve"> και αποτελείται από τον Πρόεδρο ή τον  Αντιπρόεδρο της </w:t>
      </w:r>
      <w:r w:rsidR="001C4553" w:rsidRPr="00862E20">
        <w:rPr>
          <w:rFonts w:ascii="Arial" w:hAnsi="Arial" w:cs="Arial"/>
          <w:sz w:val="22"/>
          <w:szCs w:val="22"/>
        </w:rPr>
        <w:t>Α.Π.ΚΑ.</w:t>
      </w:r>
      <w:r w:rsidRPr="00862E20">
        <w:rPr>
          <w:rFonts w:ascii="Arial" w:hAnsi="Arial" w:cs="Arial"/>
          <w:sz w:val="22"/>
          <w:szCs w:val="22"/>
        </w:rPr>
        <w:t xml:space="preserve"> ως Πρόεδρο, ένα  μέλος της </w:t>
      </w:r>
      <w:r w:rsidR="001C4553" w:rsidRPr="00862E20">
        <w:rPr>
          <w:rFonts w:ascii="Arial" w:hAnsi="Arial" w:cs="Arial"/>
          <w:sz w:val="22"/>
          <w:szCs w:val="22"/>
        </w:rPr>
        <w:t>Α.Π.ΚΑ.</w:t>
      </w:r>
      <w:r w:rsidRPr="00862E20">
        <w:rPr>
          <w:rFonts w:ascii="Arial" w:hAnsi="Arial" w:cs="Arial"/>
          <w:sz w:val="22"/>
          <w:szCs w:val="22"/>
        </w:rPr>
        <w:t xml:space="preserve"> και  τρία μέλη του ΑΣΕΠ. Οι αποδοχές του  Γενικού Διευθυντή καθορίζονται με απόφαση των Υπουργών Οικονομικών και Εργασίας και Κοινωνικής Ασφάλισης. </w:t>
      </w:r>
    </w:p>
    <w:p w14:paraId="449A1381" w14:textId="77777777" w:rsidR="00A439C7" w:rsidRPr="00862E20" w:rsidRDefault="00A439C7" w:rsidP="00E4732A">
      <w:pPr>
        <w:spacing w:before="120" w:line="276" w:lineRule="auto"/>
        <w:jc w:val="both"/>
        <w:rPr>
          <w:rFonts w:ascii="Arial" w:hAnsi="Arial" w:cs="Arial"/>
          <w:sz w:val="22"/>
          <w:szCs w:val="22"/>
        </w:rPr>
      </w:pPr>
    </w:p>
    <w:p w14:paraId="65EB0A9C" w14:textId="77777777" w:rsidR="00A439C7" w:rsidRPr="00862E20" w:rsidRDefault="00A439C7" w:rsidP="00E4732A">
      <w:pPr>
        <w:spacing w:before="120" w:line="276" w:lineRule="auto"/>
        <w:jc w:val="center"/>
        <w:rPr>
          <w:rFonts w:ascii="Arial" w:hAnsi="Arial" w:cs="Arial"/>
          <w:b/>
          <w:sz w:val="22"/>
          <w:szCs w:val="22"/>
        </w:rPr>
      </w:pPr>
      <w:r w:rsidRPr="00862E20">
        <w:rPr>
          <w:rFonts w:ascii="Arial" w:hAnsi="Arial" w:cs="Arial"/>
          <w:b/>
          <w:sz w:val="22"/>
          <w:szCs w:val="22"/>
        </w:rPr>
        <w:t>Άρθρο 3</w:t>
      </w:r>
    </w:p>
    <w:p w14:paraId="0502FF35" w14:textId="77777777" w:rsidR="00A439C7" w:rsidRPr="00862E20" w:rsidRDefault="00A439C7" w:rsidP="00E4732A">
      <w:pPr>
        <w:spacing w:before="120" w:line="276" w:lineRule="auto"/>
        <w:jc w:val="center"/>
        <w:rPr>
          <w:rFonts w:ascii="Arial" w:hAnsi="Arial" w:cs="Arial"/>
          <w:b/>
          <w:sz w:val="22"/>
          <w:szCs w:val="22"/>
        </w:rPr>
      </w:pPr>
      <w:r w:rsidRPr="00862E20">
        <w:rPr>
          <w:rFonts w:ascii="Arial" w:hAnsi="Arial" w:cs="Arial"/>
          <w:b/>
          <w:sz w:val="22"/>
          <w:szCs w:val="22"/>
        </w:rPr>
        <w:t>Οργάνωση – Λειτουργία – Προσωπικό</w:t>
      </w:r>
    </w:p>
    <w:p w14:paraId="5F054362" w14:textId="77777777" w:rsidR="00A439C7" w:rsidRPr="00862E20" w:rsidRDefault="00A439C7" w:rsidP="00E4732A">
      <w:pPr>
        <w:tabs>
          <w:tab w:val="left" w:pos="360"/>
        </w:tabs>
        <w:spacing w:before="120" w:line="276" w:lineRule="auto"/>
        <w:jc w:val="both"/>
        <w:rPr>
          <w:rFonts w:ascii="Arial" w:hAnsi="Arial" w:cs="Arial"/>
          <w:b/>
          <w:sz w:val="22"/>
          <w:szCs w:val="22"/>
        </w:rPr>
      </w:pPr>
    </w:p>
    <w:p w14:paraId="67F6EA1B" w14:textId="77777777" w:rsidR="00F2483A" w:rsidRPr="00862E20" w:rsidRDefault="00F2483A" w:rsidP="00E4732A">
      <w:pPr>
        <w:spacing w:before="120" w:line="276" w:lineRule="auto"/>
        <w:jc w:val="both"/>
        <w:rPr>
          <w:rFonts w:ascii="Arial" w:hAnsi="Arial" w:cs="Arial"/>
          <w:sz w:val="22"/>
          <w:szCs w:val="22"/>
        </w:rPr>
      </w:pPr>
      <w:r w:rsidRPr="00862E20">
        <w:rPr>
          <w:rFonts w:ascii="Arial" w:hAnsi="Arial" w:cs="Arial"/>
          <w:sz w:val="22"/>
          <w:szCs w:val="22"/>
        </w:rPr>
        <w:t xml:space="preserve">1. Από το σύνολο των οργανικών θέσεων (1.358) του προσωπικού του Υπουργείου Ανάπτυξης και Επενδύσεων που ορίζονται στο άρθρο 76 του Π.Δ. 5/2022 </w:t>
      </w:r>
      <w:r w:rsidR="00CA25A7" w:rsidRPr="00862E20">
        <w:rPr>
          <w:rFonts w:ascii="Arial" w:hAnsi="Arial" w:cs="Arial"/>
          <w:sz w:val="22"/>
          <w:szCs w:val="22"/>
        </w:rPr>
        <w:t>εκατό σαράντα  οκτώ</w:t>
      </w:r>
      <w:r w:rsidRPr="00862E20">
        <w:rPr>
          <w:rFonts w:ascii="Arial" w:hAnsi="Arial" w:cs="Arial"/>
          <w:sz w:val="22"/>
          <w:szCs w:val="22"/>
        </w:rPr>
        <w:t xml:space="preserve"> (</w:t>
      </w:r>
      <w:r w:rsidR="00CA25A7" w:rsidRPr="00862E20">
        <w:rPr>
          <w:rFonts w:ascii="Arial" w:hAnsi="Arial" w:cs="Arial"/>
          <w:sz w:val="22"/>
          <w:szCs w:val="22"/>
        </w:rPr>
        <w:t>148</w:t>
      </w:r>
      <w:r w:rsidRPr="00862E20">
        <w:rPr>
          <w:rFonts w:ascii="Arial" w:hAnsi="Arial" w:cs="Arial"/>
          <w:sz w:val="22"/>
          <w:szCs w:val="22"/>
        </w:rPr>
        <w:t xml:space="preserve">) οργανικές θέσεις  μεταφέρονται  στην </w:t>
      </w:r>
      <w:r w:rsidR="001C4553" w:rsidRPr="00862E20">
        <w:rPr>
          <w:rFonts w:ascii="Arial" w:hAnsi="Arial" w:cs="Arial"/>
          <w:sz w:val="22"/>
          <w:szCs w:val="22"/>
        </w:rPr>
        <w:t>Α.Π.ΚΑ.</w:t>
      </w:r>
      <w:r w:rsidRPr="00862E20">
        <w:rPr>
          <w:rFonts w:ascii="Arial" w:hAnsi="Arial" w:cs="Arial"/>
          <w:sz w:val="22"/>
          <w:szCs w:val="22"/>
        </w:rPr>
        <w:t xml:space="preserve">. Οι </w:t>
      </w:r>
      <w:r w:rsidR="00CA25A7" w:rsidRPr="00862E20">
        <w:rPr>
          <w:rFonts w:ascii="Arial" w:hAnsi="Arial" w:cs="Arial"/>
          <w:sz w:val="22"/>
          <w:szCs w:val="22"/>
        </w:rPr>
        <w:t xml:space="preserve">εκατό σαράντα </w:t>
      </w:r>
      <w:r w:rsidRPr="00862E20">
        <w:rPr>
          <w:rFonts w:ascii="Arial" w:hAnsi="Arial" w:cs="Arial"/>
          <w:sz w:val="22"/>
          <w:szCs w:val="22"/>
        </w:rPr>
        <w:t xml:space="preserve"> οκτώ (</w:t>
      </w:r>
      <w:r w:rsidR="00CA25A7" w:rsidRPr="00862E20">
        <w:rPr>
          <w:rFonts w:ascii="Arial" w:hAnsi="Arial" w:cs="Arial"/>
          <w:sz w:val="22"/>
          <w:szCs w:val="22"/>
        </w:rPr>
        <w:t>14</w:t>
      </w:r>
      <w:r w:rsidRPr="00862E20">
        <w:rPr>
          <w:rFonts w:ascii="Arial" w:hAnsi="Arial" w:cs="Arial"/>
          <w:sz w:val="22"/>
          <w:szCs w:val="22"/>
        </w:rPr>
        <w:t xml:space="preserve">8) οργανικές θέσεις  του προσωπικού του Υπουργείου Ανάπτυξης και Επενδύσεων  που μεταφέρονται στην </w:t>
      </w:r>
      <w:r w:rsidR="001C4553" w:rsidRPr="00862E20">
        <w:rPr>
          <w:rFonts w:ascii="Arial" w:hAnsi="Arial" w:cs="Arial"/>
          <w:sz w:val="22"/>
          <w:szCs w:val="22"/>
        </w:rPr>
        <w:t>Α.Π.ΚΑ.</w:t>
      </w:r>
      <w:r w:rsidRPr="00862E20">
        <w:rPr>
          <w:rFonts w:ascii="Arial" w:hAnsi="Arial" w:cs="Arial"/>
          <w:sz w:val="22"/>
          <w:szCs w:val="22"/>
        </w:rPr>
        <w:t xml:space="preserve"> κατανέμονται ως ακολούθως: </w:t>
      </w:r>
    </w:p>
    <w:p w14:paraId="067FF00B" w14:textId="77777777" w:rsidR="00F2483A" w:rsidRPr="00862E20" w:rsidRDefault="00F2483A" w:rsidP="00E4732A">
      <w:pPr>
        <w:spacing w:before="120" w:line="276" w:lineRule="auto"/>
        <w:jc w:val="both"/>
        <w:rPr>
          <w:rFonts w:ascii="Arial" w:hAnsi="Arial" w:cs="Arial"/>
          <w:sz w:val="22"/>
          <w:szCs w:val="22"/>
        </w:rPr>
      </w:pPr>
      <w:r w:rsidRPr="00862E20">
        <w:rPr>
          <w:rFonts w:ascii="Arial" w:hAnsi="Arial" w:cs="Arial"/>
          <w:sz w:val="22"/>
          <w:szCs w:val="22"/>
        </w:rPr>
        <w:t xml:space="preserve">α) Κατηγορία Πανεπιστημιακής Εκπαίδευσης (Π.Ε.) - Θέσεις  </w:t>
      </w:r>
      <w:r w:rsidR="00CA25A7" w:rsidRPr="00862E20">
        <w:rPr>
          <w:rFonts w:ascii="Arial" w:hAnsi="Arial" w:cs="Arial"/>
          <w:sz w:val="22"/>
          <w:szCs w:val="22"/>
        </w:rPr>
        <w:t>ε</w:t>
      </w:r>
      <w:r w:rsidR="00571A47" w:rsidRPr="00862E20">
        <w:rPr>
          <w:rFonts w:ascii="Arial" w:hAnsi="Arial" w:cs="Arial"/>
          <w:sz w:val="22"/>
          <w:szCs w:val="22"/>
        </w:rPr>
        <w:t>νενήντα</w:t>
      </w:r>
      <w:r w:rsidRPr="00862E20">
        <w:rPr>
          <w:rFonts w:ascii="Arial" w:hAnsi="Arial" w:cs="Arial"/>
          <w:sz w:val="22"/>
          <w:szCs w:val="22"/>
        </w:rPr>
        <w:t xml:space="preserve"> (</w:t>
      </w:r>
      <w:r w:rsidR="00571A47" w:rsidRPr="00862E20">
        <w:rPr>
          <w:rFonts w:ascii="Arial" w:hAnsi="Arial" w:cs="Arial"/>
          <w:sz w:val="22"/>
          <w:szCs w:val="22"/>
        </w:rPr>
        <w:t>98</w:t>
      </w:r>
      <w:r w:rsidRPr="00862E20">
        <w:rPr>
          <w:rFonts w:ascii="Arial" w:hAnsi="Arial" w:cs="Arial"/>
          <w:sz w:val="22"/>
          <w:szCs w:val="22"/>
        </w:rPr>
        <w:t xml:space="preserve">): Κλάδος Π.Ε. Διοικητικών-Εμπορικών: Θέσεις </w:t>
      </w:r>
      <w:r w:rsidR="00571A47" w:rsidRPr="00862E20">
        <w:rPr>
          <w:rFonts w:ascii="Arial" w:hAnsi="Arial" w:cs="Arial"/>
          <w:sz w:val="22"/>
          <w:szCs w:val="22"/>
        </w:rPr>
        <w:t>εξήντα πέντε</w:t>
      </w:r>
      <w:r w:rsidRPr="00862E20">
        <w:rPr>
          <w:rFonts w:ascii="Arial" w:hAnsi="Arial" w:cs="Arial"/>
          <w:sz w:val="22"/>
          <w:szCs w:val="22"/>
        </w:rPr>
        <w:t xml:space="preserve"> (</w:t>
      </w:r>
      <w:r w:rsidR="00571A47" w:rsidRPr="00862E20">
        <w:rPr>
          <w:rFonts w:ascii="Arial" w:hAnsi="Arial" w:cs="Arial"/>
          <w:sz w:val="22"/>
          <w:szCs w:val="22"/>
        </w:rPr>
        <w:t>65</w:t>
      </w:r>
      <w:r w:rsidRPr="00862E20">
        <w:rPr>
          <w:rFonts w:ascii="Arial" w:hAnsi="Arial" w:cs="Arial"/>
          <w:sz w:val="22"/>
          <w:szCs w:val="22"/>
        </w:rPr>
        <w:t xml:space="preserve">), Κλάδος Π.Ε. Πληροφορικής: Θέσεις </w:t>
      </w:r>
      <w:r w:rsidR="00571A47" w:rsidRPr="00862E20">
        <w:rPr>
          <w:rFonts w:ascii="Arial" w:hAnsi="Arial" w:cs="Arial"/>
          <w:sz w:val="22"/>
          <w:szCs w:val="22"/>
        </w:rPr>
        <w:t>οκτώ</w:t>
      </w:r>
      <w:r w:rsidRPr="00862E20">
        <w:rPr>
          <w:rFonts w:ascii="Arial" w:hAnsi="Arial" w:cs="Arial"/>
          <w:sz w:val="22"/>
          <w:szCs w:val="22"/>
        </w:rPr>
        <w:t xml:space="preserve">  (</w:t>
      </w:r>
      <w:r w:rsidR="00571A47" w:rsidRPr="00862E20">
        <w:rPr>
          <w:rFonts w:ascii="Arial" w:hAnsi="Arial" w:cs="Arial"/>
          <w:sz w:val="22"/>
          <w:szCs w:val="22"/>
        </w:rPr>
        <w:t>8</w:t>
      </w:r>
      <w:r w:rsidRPr="00862E20">
        <w:rPr>
          <w:rFonts w:ascii="Arial" w:hAnsi="Arial" w:cs="Arial"/>
          <w:sz w:val="22"/>
          <w:szCs w:val="22"/>
        </w:rPr>
        <w:t xml:space="preserve">), Κλάδος Π.Ε. Μηχανικών: Θέσεις </w:t>
      </w:r>
      <w:r w:rsidR="00571A47" w:rsidRPr="00862E20">
        <w:rPr>
          <w:rFonts w:ascii="Arial" w:hAnsi="Arial" w:cs="Arial"/>
          <w:sz w:val="22"/>
          <w:szCs w:val="22"/>
        </w:rPr>
        <w:t>πέντε</w:t>
      </w:r>
      <w:r w:rsidRPr="00862E20">
        <w:rPr>
          <w:rFonts w:ascii="Arial" w:hAnsi="Arial" w:cs="Arial"/>
          <w:sz w:val="22"/>
          <w:szCs w:val="22"/>
        </w:rPr>
        <w:t xml:space="preserve">  (</w:t>
      </w:r>
      <w:r w:rsidR="00571A47" w:rsidRPr="00862E20">
        <w:rPr>
          <w:rFonts w:ascii="Arial" w:hAnsi="Arial" w:cs="Arial"/>
          <w:sz w:val="22"/>
          <w:szCs w:val="22"/>
        </w:rPr>
        <w:t>5)</w:t>
      </w:r>
      <w:r w:rsidRPr="00862E20">
        <w:rPr>
          <w:rFonts w:ascii="Arial" w:hAnsi="Arial" w:cs="Arial"/>
          <w:sz w:val="22"/>
          <w:szCs w:val="22"/>
        </w:rPr>
        <w:t xml:space="preserve">, Κλάδος Π.Ε. Τεχνικών: Θέσεις </w:t>
      </w:r>
      <w:r w:rsidR="00571A47" w:rsidRPr="00862E20">
        <w:rPr>
          <w:rFonts w:ascii="Arial" w:hAnsi="Arial" w:cs="Arial"/>
          <w:sz w:val="22"/>
          <w:szCs w:val="22"/>
        </w:rPr>
        <w:t>δώδεκα</w:t>
      </w:r>
      <w:r w:rsidRPr="00862E20">
        <w:rPr>
          <w:rFonts w:ascii="Arial" w:hAnsi="Arial" w:cs="Arial"/>
          <w:sz w:val="22"/>
          <w:szCs w:val="22"/>
        </w:rPr>
        <w:t xml:space="preserve">  (</w:t>
      </w:r>
      <w:r w:rsidR="00571A47" w:rsidRPr="00862E20">
        <w:rPr>
          <w:rFonts w:ascii="Arial" w:hAnsi="Arial" w:cs="Arial"/>
          <w:sz w:val="22"/>
          <w:szCs w:val="22"/>
        </w:rPr>
        <w:t>12</w:t>
      </w:r>
      <w:r w:rsidRPr="00862E20">
        <w:rPr>
          <w:rFonts w:ascii="Arial" w:hAnsi="Arial" w:cs="Arial"/>
          <w:sz w:val="22"/>
          <w:szCs w:val="22"/>
        </w:rPr>
        <w:t xml:space="preserve">), Κλάδος Π.Ε. Θετικών Επιστημών: Θέσεις </w:t>
      </w:r>
      <w:r w:rsidR="00571A47" w:rsidRPr="00862E20">
        <w:rPr>
          <w:rFonts w:ascii="Arial" w:hAnsi="Arial" w:cs="Arial"/>
          <w:sz w:val="22"/>
          <w:szCs w:val="22"/>
        </w:rPr>
        <w:t xml:space="preserve">οκτώ </w:t>
      </w:r>
      <w:r w:rsidRPr="00862E20">
        <w:rPr>
          <w:rFonts w:ascii="Arial" w:hAnsi="Arial" w:cs="Arial"/>
          <w:sz w:val="22"/>
          <w:szCs w:val="22"/>
        </w:rPr>
        <w:t xml:space="preserve"> (</w:t>
      </w:r>
      <w:r w:rsidR="00571A47" w:rsidRPr="00862E20">
        <w:rPr>
          <w:rFonts w:ascii="Arial" w:hAnsi="Arial" w:cs="Arial"/>
          <w:sz w:val="22"/>
          <w:szCs w:val="22"/>
        </w:rPr>
        <w:t>8</w:t>
      </w:r>
      <w:r w:rsidRPr="00862E20">
        <w:rPr>
          <w:rFonts w:ascii="Arial" w:hAnsi="Arial" w:cs="Arial"/>
          <w:sz w:val="22"/>
          <w:szCs w:val="22"/>
        </w:rPr>
        <w:t>),</w:t>
      </w:r>
    </w:p>
    <w:p w14:paraId="75288E7D" w14:textId="77777777" w:rsidR="00F2483A" w:rsidRPr="00862E20" w:rsidRDefault="00F2483A" w:rsidP="00E4732A">
      <w:pPr>
        <w:spacing w:before="120" w:line="276" w:lineRule="auto"/>
        <w:jc w:val="both"/>
        <w:rPr>
          <w:rFonts w:ascii="Arial" w:hAnsi="Arial" w:cs="Arial"/>
          <w:sz w:val="22"/>
          <w:szCs w:val="22"/>
        </w:rPr>
      </w:pPr>
      <w:r w:rsidRPr="00862E20">
        <w:rPr>
          <w:rFonts w:ascii="Arial" w:hAnsi="Arial" w:cs="Arial"/>
          <w:sz w:val="22"/>
          <w:szCs w:val="22"/>
        </w:rPr>
        <w:t xml:space="preserve">β) Κατηγορία Τεχνολογικής Εκπαίδευσης (Τ.Ε.) - Θέσεις </w:t>
      </w:r>
      <w:r w:rsidR="00571A47" w:rsidRPr="00862E20">
        <w:rPr>
          <w:rFonts w:ascii="Arial" w:hAnsi="Arial" w:cs="Arial"/>
          <w:sz w:val="22"/>
          <w:szCs w:val="22"/>
        </w:rPr>
        <w:t>είκοσι τέσσερις</w:t>
      </w:r>
      <w:r w:rsidRPr="00862E20">
        <w:rPr>
          <w:rFonts w:ascii="Arial" w:hAnsi="Arial" w:cs="Arial"/>
          <w:sz w:val="22"/>
          <w:szCs w:val="22"/>
        </w:rPr>
        <w:t xml:space="preserve"> (</w:t>
      </w:r>
      <w:r w:rsidR="00CA25A7" w:rsidRPr="00862E20">
        <w:rPr>
          <w:rFonts w:ascii="Arial" w:hAnsi="Arial" w:cs="Arial"/>
          <w:sz w:val="22"/>
          <w:szCs w:val="22"/>
        </w:rPr>
        <w:t>24</w:t>
      </w:r>
      <w:r w:rsidRPr="00862E20">
        <w:rPr>
          <w:rFonts w:ascii="Arial" w:hAnsi="Arial" w:cs="Arial"/>
          <w:sz w:val="22"/>
          <w:szCs w:val="22"/>
        </w:rPr>
        <w:t xml:space="preserve">): Κλάδος Τ.Ε. Διοικητικού-Λογιστικού: Θέσεις  </w:t>
      </w:r>
      <w:r w:rsidR="00571A47" w:rsidRPr="00862E20">
        <w:rPr>
          <w:rFonts w:ascii="Arial" w:hAnsi="Arial" w:cs="Arial"/>
          <w:sz w:val="22"/>
          <w:szCs w:val="22"/>
        </w:rPr>
        <w:t>δέκα τρεις (13)</w:t>
      </w:r>
      <w:r w:rsidRPr="00862E20">
        <w:rPr>
          <w:rFonts w:ascii="Arial" w:hAnsi="Arial" w:cs="Arial"/>
          <w:sz w:val="22"/>
          <w:szCs w:val="22"/>
        </w:rPr>
        <w:t xml:space="preserve">, Κλάδος Τ.Ε. Πληροφορικής: Θέσεις </w:t>
      </w:r>
      <w:r w:rsidR="00571A47" w:rsidRPr="00862E20">
        <w:rPr>
          <w:rFonts w:ascii="Arial" w:hAnsi="Arial" w:cs="Arial"/>
          <w:sz w:val="22"/>
          <w:szCs w:val="22"/>
        </w:rPr>
        <w:t>έξι</w:t>
      </w:r>
      <w:r w:rsidRPr="00862E20">
        <w:rPr>
          <w:rFonts w:ascii="Arial" w:hAnsi="Arial" w:cs="Arial"/>
          <w:sz w:val="22"/>
          <w:szCs w:val="22"/>
        </w:rPr>
        <w:t xml:space="preserve"> (</w:t>
      </w:r>
      <w:r w:rsidR="00571A47" w:rsidRPr="00862E20">
        <w:rPr>
          <w:rFonts w:ascii="Arial" w:hAnsi="Arial" w:cs="Arial"/>
          <w:sz w:val="22"/>
          <w:szCs w:val="22"/>
        </w:rPr>
        <w:t>6</w:t>
      </w:r>
      <w:r w:rsidRPr="00862E20">
        <w:rPr>
          <w:rFonts w:ascii="Arial" w:hAnsi="Arial" w:cs="Arial"/>
          <w:sz w:val="22"/>
          <w:szCs w:val="22"/>
        </w:rPr>
        <w:t xml:space="preserve">), Κλάδος Τ.Ε. Τεχνικών: Θέσεις </w:t>
      </w:r>
      <w:r w:rsidR="00571A47" w:rsidRPr="00862E20">
        <w:rPr>
          <w:rFonts w:ascii="Arial" w:hAnsi="Arial" w:cs="Arial"/>
          <w:sz w:val="22"/>
          <w:szCs w:val="22"/>
        </w:rPr>
        <w:t>τρεις</w:t>
      </w:r>
      <w:r w:rsidRPr="00862E20">
        <w:rPr>
          <w:rFonts w:ascii="Arial" w:hAnsi="Arial" w:cs="Arial"/>
          <w:sz w:val="22"/>
          <w:szCs w:val="22"/>
        </w:rPr>
        <w:t xml:space="preserve"> (</w:t>
      </w:r>
      <w:r w:rsidR="00571A47" w:rsidRPr="00862E20">
        <w:rPr>
          <w:rFonts w:ascii="Arial" w:hAnsi="Arial" w:cs="Arial"/>
          <w:sz w:val="22"/>
          <w:szCs w:val="22"/>
        </w:rPr>
        <w:t>3)</w:t>
      </w:r>
      <w:r w:rsidRPr="00862E20">
        <w:rPr>
          <w:rFonts w:ascii="Arial" w:hAnsi="Arial" w:cs="Arial"/>
          <w:sz w:val="22"/>
          <w:szCs w:val="22"/>
        </w:rPr>
        <w:t xml:space="preserve">,  </w:t>
      </w:r>
    </w:p>
    <w:p w14:paraId="2FEF4FF7" w14:textId="77777777" w:rsidR="00F2483A" w:rsidRPr="00862E20" w:rsidRDefault="00F2483A" w:rsidP="00E4732A">
      <w:pPr>
        <w:spacing w:before="120" w:line="276" w:lineRule="auto"/>
        <w:jc w:val="both"/>
        <w:rPr>
          <w:rFonts w:ascii="Arial" w:hAnsi="Arial" w:cs="Arial"/>
          <w:sz w:val="22"/>
          <w:szCs w:val="22"/>
        </w:rPr>
      </w:pPr>
      <w:r w:rsidRPr="00862E20">
        <w:rPr>
          <w:rFonts w:ascii="Arial" w:hAnsi="Arial" w:cs="Arial"/>
          <w:sz w:val="22"/>
          <w:szCs w:val="22"/>
        </w:rPr>
        <w:t>γ) Κατηγορία Δευτεροβάθμιας Εκπαίδευσης (Δ.Ε.) - Θέσεις δέκα πέντε (</w:t>
      </w:r>
      <w:r w:rsidR="00CA25A7" w:rsidRPr="00862E20">
        <w:rPr>
          <w:rFonts w:ascii="Arial" w:hAnsi="Arial" w:cs="Arial"/>
          <w:sz w:val="22"/>
          <w:szCs w:val="22"/>
        </w:rPr>
        <w:t>2</w:t>
      </w:r>
      <w:r w:rsidR="00571A47" w:rsidRPr="00862E20">
        <w:rPr>
          <w:rFonts w:ascii="Arial" w:hAnsi="Arial" w:cs="Arial"/>
          <w:sz w:val="22"/>
          <w:szCs w:val="22"/>
        </w:rPr>
        <w:t>2</w:t>
      </w:r>
      <w:r w:rsidRPr="00862E20">
        <w:rPr>
          <w:rFonts w:ascii="Arial" w:hAnsi="Arial" w:cs="Arial"/>
          <w:sz w:val="22"/>
          <w:szCs w:val="22"/>
        </w:rPr>
        <w:t xml:space="preserve">): Κλάδος Δ.Ε. Διοικητικού - Λογιστικού: Θέσεις δέκα </w:t>
      </w:r>
      <w:r w:rsidR="00571A47" w:rsidRPr="00862E20">
        <w:rPr>
          <w:rFonts w:ascii="Arial" w:hAnsi="Arial" w:cs="Arial"/>
          <w:sz w:val="22"/>
          <w:szCs w:val="22"/>
        </w:rPr>
        <w:t xml:space="preserve">τέσσερις </w:t>
      </w:r>
      <w:r w:rsidRPr="00862E20">
        <w:rPr>
          <w:rFonts w:ascii="Arial" w:hAnsi="Arial" w:cs="Arial"/>
          <w:sz w:val="22"/>
          <w:szCs w:val="22"/>
        </w:rPr>
        <w:t>(1</w:t>
      </w:r>
      <w:r w:rsidR="00571A47" w:rsidRPr="00862E20">
        <w:rPr>
          <w:rFonts w:ascii="Arial" w:hAnsi="Arial" w:cs="Arial"/>
          <w:sz w:val="22"/>
          <w:szCs w:val="22"/>
        </w:rPr>
        <w:t>4</w:t>
      </w:r>
      <w:r w:rsidRPr="00862E20">
        <w:rPr>
          <w:rFonts w:ascii="Arial" w:hAnsi="Arial" w:cs="Arial"/>
          <w:sz w:val="22"/>
          <w:szCs w:val="22"/>
        </w:rPr>
        <w:t xml:space="preserve">), Κλάδος Δ.Ε. Τεχνικού: Θέσεις </w:t>
      </w:r>
      <w:r w:rsidR="00CA25A7" w:rsidRPr="00862E20">
        <w:rPr>
          <w:rFonts w:ascii="Arial" w:hAnsi="Arial" w:cs="Arial"/>
          <w:sz w:val="22"/>
          <w:szCs w:val="22"/>
        </w:rPr>
        <w:t>τ</w:t>
      </w:r>
      <w:r w:rsidR="00571A47" w:rsidRPr="00862E20">
        <w:rPr>
          <w:rFonts w:ascii="Arial" w:hAnsi="Arial" w:cs="Arial"/>
          <w:sz w:val="22"/>
          <w:szCs w:val="22"/>
        </w:rPr>
        <w:t>ρε</w:t>
      </w:r>
      <w:r w:rsidR="00CA25A7" w:rsidRPr="00862E20">
        <w:rPr>
          <w:rFonts w:ascii="Arial" w:hAnsi="Arial" w:cs="Arial"/>
          <w:sz w:val="22"/>
          <w:szCs w:val="22"/>
        </w:rPr>
        <w:t>ις</w:t>
      </w:r>
      <w:r w:rsidRPr="00862E20">
        <w:rPr>
          <w:rFonts w:ascii="Arial" w:hAnsi="Arial" w:cs="Arial"/>
          <w:sz w:val="22"/>
          <w:szCs w:val="22"/>
        </w:rPr>
        <w:t xml:space="preserve"> (</w:t>
      </w:r>
      <w:r w:rsidR="00571A47" w:rsidRPr="00862E20">
        <w:rPr>
          <w:rFonts w:ascii="Arial" w:hAnsi="Arial" w:cs="Arial"/>
          <w:sz w:val="22"/>
          <w:szCs w:val="22"/>
        </w:rPr>
        <w:t>3</w:t>
      </w:r>
      <w:r w:rsidRPr="00862E20">
        <w:rPr>
          <w:rFonts w:ascii="Arial" w:hAnsi="Arial" w:cs="Arial"/>
          <w:sz w:val="22"/>
          <w:szCs w:val="22"/>
        </w:rPr>
        <w:t xml:space="preserve">), Κλάδος Δ.Ε. Οδηγών: Θέσεις </w:t>
      </w:r>
      <w:r w:rsidR="00571A47" w:rsidRPr="00862E20">
        <w:rPr>
          <w:rFonts w:ascii="Arial" w:hAnsi="Arial" w:cs="Arial"/>
          <w:sz w:val="22"/>
          <w:szCs w:val="22"/>
        </w:rPr>
        <w:t>πέντε</w:t>
      </w:r>
      <w:r w:rsidRPr="00862E20">
        <w:rPr>
          <w:rFonts w:ascii="Arial" w:hAnsi="Arial" w:cs="Arial"/>
          <w:sz w:val="22"/>
          <w:szCs w:val="22"/>
        </w:rPr>
        <w:t xml:space="preserve"> (</w:t>
      </w:r>
      <w:r w:rsidR="00571A47" w:rsidRPr="00862E20">
        <w:rPr>
          <w:rFonts w:ascii="Arial" w:hAnsi="Arial" w:cs="Arial"/>
          <w:sz w:val="22"/>
          <w:szCs w:val="22"/>
        </w:rPr>
        <w:t>5</w:t>
      </w:r>
      <w:r w:rsidRPr="00862E20">
        <w:rPr>
          <w:rFonts w:ascii="Arial" w:hAnsi="Arial" w:cs="Arial"/>
          <w:sz w:val="22"/>
          <w:szCs w:val="22"/>
        </w:rPr>
        <w:t xml:space="preserve">), </w:t>
      </w:r>
    </w:p>
    <w:p w14:paraId="0ADB88A1" w14:textId="77777777" w:rsidR="00F2483A" w:rsidRPr="00862E20" w:rsidRDefault="00F2483A" w:rsidP="00E4732A">
      <w:pPr>
        <w:spacing w:before="120" w:line="276" w:lineRule="auto"/>
        <w:jc w:val="both"/>
        <w:rPr>
          <w:rFonts w:ascii="Arial" w:hAnsi="Arial" w:cs="Arial"/>
          <w:sz w:val="22"/>
          <w:szCs w:val="22"/>
        </w:rPr>
      </w:pPr>
      <w:r w:rsidRPr="00862E20">
        <w:rPr>
          <w:rFonts w:ascii="Arial" w:hAnsi="Arial" w:cs="Arial"/>
          <w:sz w:val="22"/>
          <w:szCs w:val="22"/>
        </w:rPr>
        <w:t xml:space="preserve">δ) Κατηγορία Υποχρεωτικής Εκπαίδευσης (Υ.Ε.) - Θέσεις </w:t>
      </w:r>
      <w:r w:rsidR="00CA25A7" w:rsidRPr="00862E20">
        <w:rPr>
          <w:rFonts w:ascii="Arial" w:hAnsi="Arial" w:cs="Arial"/>
          <w:sz w:val="22"/>
          <w:szCs w:val="22"/>
        </w:rPr>
        <w:t>τέσσερις</w:t>
      </w:r>
      <w:r w:rsidRPr="00862E20">
        <w:rPr>
          <w:rFonts w:ascii="Arial" w:hAnsi="Arial" w:cs="Arial"/>
          <w:sz w:val="22"/>
          <w:szCs w:val="22"/>
        </w:rPr>
        <w:t xml:space="preserve"> (</w:t>
      </w:r>
      <w:r w:rsidR="00CA25A7" w:rsidRPr="00862E20">
        <w:rPr>
          <w:rFonts w:ascii="Arial" w:hAnsi="Arial" w:cs="Arial"/>
          <w:sz w:val="22"/>
          <w:szCs w:val="22"/>
        </w:rPr>
        <w:t>4</w:t>
      </w:r>
      <w:r w:rsidRPr="00862E20">
        <w:rPr>
          <w:rFonts w:ascii="Arial" w:hAnsi="Arial" w:cs="Arial"/>
          <w:sz w:val="22"/>
          <w:szCs w:val="22"/>
        </w:rPr>
        <w:t xml:space="preserve">): Κλάδος Υ.Ε. Βοηθητικού Προσωπικού: Θέσεις </w:t>
      </w:r>
      <w:r w:rsidR="00CA25A7" w:rsidRPr="00862E20">
        <w:rPr>
          <w:rFonts w:ascii="Arial" w:hAnsi="Arial" w:cs="Arial"/>
          <w:sz w:val="22"/>
          <w:szCs w:val="22"/>
        </w:rPr>
        <w:t xml:space="preserve"> τέσσερις</w:t>
      </w:r>
      <w:r w:rsidRPr="00862E20">
        <w:rPr>
          <w:rFonts w:ascii="Arial" w:hAnsi="Arial" w:cs="Arial"/>
          <w:sz w:val="22"/>
          <w:szCs w:val="22"/>
        </w:rPr>
        <w:t xml:space="preserve">  (</w:t>
      </w:r>
      <w:r w:rsidR="00CA25A7" w:rsidRPr="00862E20">
        <w:rPr>
          <w:rFonts w:ascii="Arial" w:hAnsi="Arial" w:cs="Arial"/>
          <w:sz w:val="22"/>
          <w:szCs w:val="22"/>
        </w:rPr>
        <w:t>4</w:t>
      </w:r>
      <w:r w:rsidRPr="00862E20">
        <w:rPr>
          <w:rFonts w:ascii="Arial" w:hAnsi="Arial" w:cs="Arial"/>
          <w:sz w:val="22"/>
          <w:szCs w:val="22"/>
        </w:rPr>
        <w:t>).</w:t>
      </w:r>
    </w:p>
    <w:p w14:paraId="2315506C" w14:textId="77777777" w:rsidR="00F2483A" w:rsidRPr="00862E20" w:rsidRDefault="00F2483A" w:rsidP="00E4732A">
      <w:pPr>
        <w:spacing w:before="120" w:line="276" w:lineRule="auto"/>
        <w:jc w:val="both"/>
        <w:rPr>
          <w:rFonts w:ascii="Arial" w:hAnsi="Arial" w:cs="Arial"/>
          <w:sz w:val="22"/>
          <w:szCs w:val="22"/>
        </w:rPr>
      </w:pPr>
      <w:r w:rsidRPr="00862E20">
        <w:rPr>
          <w:rFonts w:ascii="Arial" w:hAnsi="Arial" w:cs="Arial"/>
          <w:sz w:val="22"/>
          <w:szCs w:val="22"/>
        </w:rPr>
        <w:t xml:space="preserve">2. Οι υπάλληλοι που υπηρετούν κατά τη δημοσίευση του παρόντος νόμου με οποιαδήποτε σχέση στη </w:t>
      </w:r>
      <w:r w:rsidR="005032DF" w:rsidRPr="00862E20">
        <w:rPr>
          <w:rFonts w:ascii="Arial" w:hAnsi="Arial" w:cs="Arial"/>
          <w:sz w:val="22"/>
          <w:szCs w:val="22"/>
        </w:rPr>
        <w:t xml:space="preserve">Διυπηρεσιακή Μονάδα Ελέγχου Αγοράς (ΔΙΜΕΑ) και στις Διευθύνσεις Πολιτικής και Ενημέρωσης Καταναλωτή και Προστασίας Καταναλωτή της Γενικής Γραμματείας Εμπορίου του Υπουργείου Ανάπτυξης και Επενδύσεων </w:t>
      </w:r>
      <w:r w:rsidRPr="00862E20">
        <w:rPr>
          <w:rFonts w:ascii="Arial" w:hAnsi="Arial" w:cs="Arial"/>
          <w:sz w:val="22"/>
          <w:szCs w:val="22"/>
        </w:rPr>
        <w:t xml:space="preserve">εξακολουθούν να προσφέρουν τις υπηρεσίες τους στην </w:t>
      </w:r>
      <w:r w:rsidR="001C4553" w:rsidRPr="00862E20">
        <w:rPr>
          <w:rFonts w:ascii="Arial" w:hAnsi="Arial" w:cs="Arial"/>
          <w:sz w:val="22"/>
          <w:szCs w:val="22"/>
        </w:rPr>
        <w:t>Α.Π.ΚΑ.</w:t>
      </w:r>
      <w:r w:rsidRPr="00862E20">
        <w:rPr>
          <w:rFonts w:ascii="Arial" w:hAnsi="Arial" w:cs="Arial"/>
          <w:sz w:val="22"/>
          <w:szCs w:val="22"/>
        </w:rPr>
        <w:t xml:space="preserve"> ως  αποσπασμένοι από τον φορέα στον οποίο ανήκουν. </w:t>
      </w:r>
      <w:r w:rsidR="00EF5EA2" w:rsidRPr="00862E20">
        <w:rPr>
          <w:rFonts w:ascii="Arial" w:eastAsia="Batang" w:hAnsi="Arial" w:cs="Arial"/>
          <w:sz w:val="22"/>
          <w:szCs w:val="22"/>
        </w:rPr>
        <w:t>Οι υπάλληλοι</w:t>
      </w:r>
      <w:r w:rsidR="00EF5EA2" w:rsidRPr="00862E20">
        <w:rPr>
          <w:rFonts w:ascii="Arial" w:hAnsi="Arial" w:cs="Arial"/>
          <w:sz w:val="22"/>
          <w:szCs w:val="22"/>
        </w:rPr>
        <w:t xml:space="preserve"> μπορούν να ζητήσουν εντός δύο μηνών  από την έναρξη λειτουργίας της </w:t>
      </w:r>
      <w:r w:rsidR="001C4553" w:rsidRPr="00862E20">
        <w:rPr>
          <w:rFonts w:ascii="Arial" w:hAnsi="Arial" w:cs="Arial"/>
          <w:sz w:val="22"/>
          <w:szCs w:val="22"/>
        </w:rPr>
        <w:t>Α.Π.ΚΑ.</w:t>
      </w:r>
      <w:r w:rsidR="00EF5EA2" w:rsidRPr="00862E20">
        <w:rPr>
          <w:rFonts w:ascii="Arial" w:hAnsi="Arial" w:cs="Arial"/>
          <w:sz w:val="22"/>
          <w:szCs w:val="22"/>
        </w:rPr>
        <w:t xml:space="preserve"> τη μετάταξή τους σε αυτή με ταυτόχρονη μεταφορά της οργανικής θέσης που κατέχουν. Αντίστοιχη δυνατότητα και μέχρι την κάλυψη των παραπάνω θέσεων παρέχεται και σε όσους υπηρετούν σε άλλες υπηρεσίες του Υπουργείου Ανάπτυξης &amp; Επενδύσεων</w:t>
      </w:r>
      <w:r w:rsidR="006E014F" w:rsidRPr="00862E20">
        <w:rPr>
          <w:rFonts w:ascii="Arial" w:hAnsi="Arial" w:cs="Arial"/>
          <w:sz w:val="22"/>
          <w:szCs w:val="22"/>
        </w:rPr>
        <w:t xml:space="preserve">. </w:t>
      </w:r>
      <w:r w:rsidRPr="00862E20">
        <w:rPr>
          <w:rFonts w:ascii="Arial" w:hAnsi="Arial" w:cs="Arial"/>
          <w:sz w:val="22"/>
          <w:szCs w:val="22"/>
        </w:rPr>
        <w:t xml:space="preserve">Το προσωπικό που υπηρετεί κατά τη δημοσίευση του παρόντος νόμου σε προσωποπαγείς θέσεις στις ανωτέρω Διευθύνσεις μεταφέρεται αυτοδικαίως με τις προσωποπαγείς του θέσεις και την ίδια σχέση εργασίας στην </w:t>
      </w:r>
      <w:r w:rsidR="001C4553" w:rsidRPr="00862E20">
        <w:rPr>
          <w:rFonts w:ascii="Arial" w:hAnsi="Arial" w:cs="Arial"/>
          <w:sz w:val="22"/>
          <w:szCs w:val="22"/>
        </w:rPr>
        <w:t>Α.Π.ΚΑ.</w:t>
      </w:r>
      <w:r w:rsidRPr="00862E20">
        <w:rPr>
          <w:rFonts w:ascii="Arial" w:hAnsi="Arial" w:cs="Arial"/>
          <w:sz w:val="22"/>
          <w:szCs w:val="22"/>
        </w:rPr>
        <w:t xml:space="preserve">.  Οι υπάλληλοι δημοσίων υπηρεσιών,  νομικών προσώπων δημοσίου δικαίου και ΟΤΑ α’ και β’ βαθμού που είναι  αποσπασμένοι κατά τη δημοσίευση του παρόντος νόμου στις ανωτέρω Διευθύνσεις  μπορούν με αίτησή τους να μεταταγούν στην </w:t>
      </w:r>
      <w:r w:rsidR="001C4553" w:rsidRPr="00862E20">
        <w:rPr>
          <w:rFonts w:ascii="Arial" w:hAnsi="Arial" w:cs="Arial"/>
          <w:sz w:val="22"/>
          <w:szCs w:val="22"/>
        </w:rPr>
        <w:t>Α.Π.ΚΑ.</w:t>
      </w:r>
      <w:r w:rsidRPr="00862E20">
        <w:rPr>
          <w:rFonts w:ascii="Arial" w:hAnsi="Arial" w:cs="Arial"/>
          <w:sz w:val="22"/>
          <w:szCs w:val="22"/>
        </w:rPr>
        <w:t xml:space="preserve">  με την ίδια σχέση εργασίας και ταυτόχρονη μεταφορά  της οργανικής θέσης ή της προσωποπαγούς θέσης που κατέχουν. Η μετάταξη γίνεται, κατ’ απόκλιση κάθε άλλης διάταξης,  με κοινή απόφαση των Υπουργών Εσωτερικών  και Ανάπτυξης και Επενδύσεων και  καθώς και του οικείου Υπουργού. Η σχετική αίτηση υποβάλλεται σε αποκλειστική προθεσμία δύο μηνών από </w:t>
      </w:r>
      <w:r w:rsidR="00EF5EA2" w:rsidRPr="00862E20">
        <w:rPr>
          <w:rFonts w:ascii="Arial" w:hAnsi="Arial" w:cs="Arial"/>
          <w:sz w:val="22"/>
          <w:szCs w:val="22"/>
        </w:rPr>
        <w:t xml:space="preserve">την έναρξη λειτουργίας της </w:t>
      </w:r>
      <w:r w:rsidR="001C4553" w:rsidRPr="00862E20">
        <w:rPr>
          <w:rFonts w:ascii="Arial" w:hAnsi="Arial" w:cs="Arial"/>
          <w:sz w:val="22"/>
          <w:szCs w:val="22"/>
        </w:rPr>
        <w:t>Α.Π.ΚΑ.</w:t>
      </w:r>
      <w:r w:rsidR="00EF5EA2" w:rsidRPr="00862E20">
        <w:rPr>
          <w:rFonts w:ascii="Arial" w:hAnsi="Arial" w:cs="Arial"/>
          <w:sz w:val="22"/>
          <w:szCs w:val="22"/>
        </w:rPr>
        <w:t xml:space="preserve"> </w:t>
      </w:r>
      <w:r w:rsidRPr="00862E20">
        <w:rPr>
          <w:rFonts w:ascii="Arial" w:hAnsi="Arial" w:cs="Arial"/>
          <w:sz w:val="22"/>
          <w:szCs w:val="22"/>
        </w:rPr>
        <w:t xml:space="preserve"> στη Γενική Γραμματεία Εμπορίου.  Οι μετατασσόμενοι καταλαμβάνουν θέσεις κλάδων κατηγορίας, οι οποίες αντιστοιχούν στα τυπικά τους προσόντα και προβλέπονται στην προηγούμενη παράγραφο.  </w:t>
      </w:r>
    </w:p>
    <w:p w14:paraId="03BB011A" w14:textId="77777777" w:rsidR="00F2483A" w:rsidRPr="00862E20" w:rsidRDefault="00F2483A" w:rsidP="00E4732A">
      <w:pPr>
        <w:spacing w:before="120" w:line="276" w:lineRule="auto"/>
        <w:jc w:val="both"/>
        <w:rPr>
          <w:rFonts w:ascii="Arial" w:hAnsi="Arial" w:cs="Arial"/>
          <w:sz w:val="22"/>
          <w:szCs w:val="22"/>
        </w:rPr>
      </w:pPr>
      <w:r w:rsidRPr="00862E20">
        <w:rPr>
          <w:rFonts w:ascii="Arial" w:hAnsi="Arial" w:cs="Arial"/>
          <w:sz w:val="22"/>
          <w:szCs w:val="22"/>
        </w:rPr>
        <w:t xml:space="preserve">3. Στην </w:t>
      </w:r>
      <w:r w:rsidR="001C4553" w:rsidRPr="00862E20">
        <w:rPr>
          <w:rFonts w:ascii="Arial" w:hAnsi="Arial" w:cs="Arial"/>
          <w:sz w:val="22"/>
          <w:szCs w:val="22"/>
        </w:rPr>
        <w:t>Α.Π.ΚΑ.</w:t>
      </w:r>
      <w:r w:rsidRPr="00862E20">
        <w:rPr>
          <w:rFonts w:ascii="Arial" w:hAnsi="Arial" w:cs="Arial"/>
          <w:sz w:val="22"/>
          <w:szCs w:val="22"/>
        </w:rPr>
        <w:t xml:space="preserve"> συνιστώνται </w:t>
      </w:r>
      <w:r w:rsidR="006E014F" w:rsidRPr="00862E20">
        <w:rPr>
          <w:rFonts w:ascii="Arial" w:hAnsi="Arial" w:cs="Arial"/>
          <w:sz w:val="22"/>
          <w:szCs w:val="22"/>
        </w:rPr>
        <w:t>έξι (6)</w:t>
      </w:r>
      <w:r w:rsidRPr="00862E20">
        <w:rPr>
          <w:rFonts w:ascii="Arial" w:hAnsi="Arial" w:cs="Arial"/>
          <w:sz w:val="22"/>
          <w:szCs w:val="22"/>
        </w:rPr>
        <w:t xml:space="preserve"> θέσεις ειδικών επιστημόνων  με σύμβαση εργασίας ιδιωτικού δικαίου αορίστου χρόνου, που συστήθηκαν με την παράγραφο 1 του άρθρου 5 του ν. 3297/2004  (259 Α’) και οι υπηρετούντες σε αυτές, μεταφέρονται στην </w:t>
      </w:r>
      <w:r w:rsidR="001C4553" w:rsidRPr="00862E20">
        <w:rPr>
          <w:rFonts w:ascii="Arial" w:hAnsi="Arial" w:cs="Arial"/>
          <w:sz w:val="22"/>
          <w:szCs w:val="22"/>
        </w:rPr>
        <w:t>Α.Π.ΚΑ.</w:t>
      </w:r>
      <w:r w:rsidRPr="00862E20">
        <w:rPr>
          <w:rFonts w:ascii="Arial" w:hAnsi="Arial" w:cs="Arial"/>
          <w:sz w:val="22"/>
          <w:szCs w:val="22"/>
        </w:rPr>
        <w:t xml:space="preserve">. Οι αποδοχές των ειδικών επιστημόνων  και των βοηθών ειδικών επιστημόνων είναι οι προβλεπόμενες στις διατάξεις του ν. 4024/2011. </w:t>
      </w:r>
    </w:p>
    <w:p w14:paraId="3825E8F6" w14:textId="77777777" w:rsidR="00F2483A" w:rsidRPr="00862E20" w:rsidRDefault="00F2483A" w:rsidP="00E4732A">
      <w:pPr>
        <w:tabs>
          <w:tab w:val="left" w:pos="360"/>
        </w:tabs>
        <w:spacing w:before="120" w:line="276" w:lineRule="auto"/>
        <w:jc w:val="both"/>
        <w:rPr>
          <w:rFonts w:ascii="Arial" w:hAnsi="Arial" w:cs="Arial"/>
          <w:sz w:val="22"/>
          <w:szCs w:val="22"/>
        </w:rPr>
      </w:pPr>
      <w:r w:rsidRPr="00862E20">
        <w:rPr>
          <w:rFonts w:ascii="Arial" w:hAnsi="Arial" w:cs="Arial"/>
          <w:sz w:val="22"/>
          <w:szCs w:val="22"/>
        </w:rPr>
        <w:t>4.</w:t>
      </w:r>
      <w:r w:rsidRPr="00862E20">
        <w:rPr>
          <w:rFonts w:ascii="Arial" w:hAnsi="Arial" w:cs="Arial"/>
          <w:b/>
          <w:sz w:val="22"/>
          <w:szCs w:val="22"/>
        </w:rPr>
        <w:t xml:space="preserve"> </w:t>
      </w:r>
      <w:r w:rsidRPr="00862E20">
        <w:rPr>
          <w:rFonts w:ascii="Arial" w:hAnsi="Arial" w:cs="Arial"/>
          <w:sz w:val="22"/>
          <w:szCs w:val="22"/>
        </w:rPr>
        <w:t xml:space="preserve">Το προσωπικό το οποίο μετατάσσεται ή μεταφέρεται στην </w:t>
      </w:r>
      <w:r w:rsidR="001C4553" w:rsidRPr="00862E20">
        <w:rPr>
          <w:rFonts w:ascii="Arial" w:hAnsi="Arial" w:cs="Arial"/>
          <w:sz w:val="22"/>
          <w:szCs w:val="22"/>
        </w:rPr>
        <w:t>Α.Π.ΚΑ.</w:t>
      </w:r>
      <w:r w:rsidRPr="00862E20">
        <w:rPr>
          <w:rFonts w:ascii="Arial" w:hAnsi="Arial" w:cs="Arial"/>
          <w:sz w:val="22"/>
          <w:szCs w:val="22"/>
        </w:rPr>
        <w:t xml:space="preserve"> εξακολουθεί να υπάγεται στα ασφαλιστικά ταμεία κύριας και επικουρικής ασφάλισης που υπαγόταν πριν την μετάταξή του. </w:t>
      </w:r>
    </w:p>
    <w:p w14:paraId="2166E6C8" w14:textId="77777777" w:rsidR="00F2483A" w:rsidRPr="00862E20" w:rsidRDefault="00F2483A" w:rsidP="00E4732A">
      <w:pPr>
        <w:spacing w:before="120" w:line="276" w:lineRule="auto"/>
        <w:jc w:val="both"/>
        <w:rPr>
          <w:rFonts w:ascii="Arial" w:hAnsi="Arial" w:cs="Arial"/>
          <w:sz w:val="22"/>
          <w:szCs w:val="22"/>
        </w:rPr>
      </w:pPr>
      <w:r w:rsidRPr="00862E20">
        <w:rPr>
          <w:rFonts w:ascii="Arial" w:hAnsi="Arial" w:cs="Arial"/>
          <w:sz w:val="22"/>
          <w:szCs w:val="22"/>
        </w:rPr>
        <w:t>5. Με προεδρικό  διάταγμα που εκδίδεται μετά από πρόταση των Υπουργών Οικονομικών</w:t>
      </w:r>
      <w:r w:rsidR="00F91491" w:rsidRPr="00862E20">
        <w:rPr>
          <w:rFonts w:ascii="Arial" w:hAnsi="Arial" w:cs="Arial"/>
          <w:sz w:val="22"/>
          <w:szCs w:val="22"/>
        </w:rPr>
        <w:t xml:space="preserve">, Εσωτερικών </w:t>
      </w:r>
      <w:r w:rsidRPr="00862E20">
        <w:rPr>
          <w:rFonts w:ascii="Arial" w:hAnsi="Arial" w:cs="Arial"/>
          <w:sz w:val="22"/>
          <w:szCs w:val="22"/>
        </w:rPr>
        <w:t xml:space="preserve"> και Ανάπτυξης και Επενδύσεων εγκρίνεται ο Κανονισμός Λειτουργίας  της </w:t>
      </w:r>
      <w:r w:rsidR="001C4553" w:rsidRPr="00862E20">
        <w:rPr>
          <w:rFonts w:ascii="Arial" w:hAnsi="Arial" w:cs="Arial"/>
          <w:sz w:val="22"/>
          <w:szCs w:val="22"/>
        </w:rPr>
        <w:t>Α.Π.ΚΑ.</w:t>
      </w:r>
      <w:r w:rsidRPr="00862E20">
        <w:rPr>
          <w:rFonts w:ascii="Arial" w:hAnsi="Arial" w:cs="Arial"/>
          <w:sz w:val="22"/>
          <w:szCs w:val="22"/>
        </w:rPr>
        <w:t>, με τον οποίο προβλέπονται τα σχετικά με την εσωτερική διάρθρωση και</w:t>
      </w:r>
      <w:r w:rsidR="00C379D1" w:rsidRPr="00862E20">
        <w:rPr>
          <w:rFonts w:ascii="Arial" w:hAnsi="Arial" w:cs="Arial"/>
          <w:sz w:val="22"/>
          <w:szCs w:val="22"/>
        </w:rPr>
        <w:t xml:space="preserve"> </w:t>
      </w:r>
      <w:r w:rsidRPr="00862E20">
        <w:rPr>
          <w:rFonts w:ascii="Arial" w:hAnsi="Arial" w:cs="Arial"/>
          <w:sz w:val="22"/>
          <w:szCs w:val="22"/>
        </w:rPr>
        <w:t xml:space="preserve">οργάνωση των υπηρεσιών της, καθώς και την οργάνωση μηχανισμού εσωτερικών ελέγχων της </w:t>
      </w:r>
      <w:r w:rsidR="001C4553" w:rsidRPr="00862E20">
        <w:rPr>
          <w:rFonts w:ascii="Arial" w:hAnsi="Arial" w:cs="Arial"/>
          <w:sz w:val="22"/>
          <w:szCs w:val="22"/>
        </w:rPr>
        <w:t>Α.Π.ΚΑ.</w:t>
      </w:r>
      <w:r w:rsidRPr="00862E20">
        <w:rPr>
          <w:rFonts w:ascii="Arial" w:hAnsi="Arial" w:cs="Arial"/>
          <w:sz w:val="22"/>
          <w:szCs w:val="22"/>
        </w:rPr>
        <w:t xml:space="preserve"> με σκοπό τη διασφάλιση της αποτελεσματικότητας των ελέγχων που διενεργούνται. Στον κανονισμό προβλέπεται οπωσδήποτε διαδικασία ελέγχου και επιβεβαίωσης των ελέγχων που διενεργούνται από την </w:t>
      </w:r>
      <w:r w:rsidR="001C4553" w:rsidRPr="00862E20">
        <w:rPr>
          <w:rFonts w:ascii="Arial" w:hAnsi="Arial" w:cs="Arial"/>
          <w:sz w:val="22"/>
          <w:szCs w:val="22"/>
        </w:rPr>
        <w:t>Α.Π.ΚΑ.</w:t>
      </w:r>
      <w:r w:rsidRPr="00862E20">
        <w:rPr>
          <w:rFonts w:ascii="Arial" w:hAnsi="Arial" w:cs="Arial"/>
          <w:sz w:val="22"/>
          <w:szCs w:val="22"/>
        </w:rPr>
        <w:t xml:space="preserve"> ή κατά παραγγελία της. </w:t>
      </w:r>
    </w:p>
    <w:p w14:paraId="03B05017" w14:textId="77777777" w:rsidR="00F91491" w:rsidRPr="00862E20" w:rsidRDefault="00F91491" w:rsidP="00E4732A">
      <w:pPr>
        <w:spacing w:before="120" w:line="276" w:lineRule="auto"/>
        <w:jc w:val="both"/>
        <w:rPr>
          <w:rFonts w:ascii="Arial" w:hAnsi="Arial" w:cs="Arial"/>
          <w:sz w:val="22"/>
          <w:szCs w:val="22"/>
        </w:rPr>
      </w:pPr>
      <w:r w:rsidRPr="00862E20">
        <w:rPr>
          <w:rFonts w:ascii="Arial" w:hAnsi="Arial" w:cs="Arial"/>
          <w:sz w:val="22"/>
          <w:szCs w:val="22"/>
        </w:rPr>
        <w:t xml:space="preserve">6. Οι αρμόδιες για θέματα εμπορίου και ανάπτυξης Διευθύνσεις των Περιφερειών της χώρας έχουν την υποχρέωση </w:t>
      </w:r>
      <w:r w:rsidR="00BF17A2" w:rsidRPr="00862E20">
        <w:rPr>
          <w:rFonts w:ascii="Arial" w:hAnsi="Arial" w:cs="Arial"/>
          <w:sz w:val="22"/>
          <w:szCs w:val="22"/>
        </w:rPr>
        <w:t>ν</w:t>
      </w:r>
      <w:r w:rsidRPr="00862E20">
        <w:rPr>
          <w:rFonts w:ascii="Arial" w:hAnsi="Arial" w:cs="Arial"/>
          <w:sz w:val="22"/>
          <w:szCs w:val="22"/>
        </w:rPr>
        <w:t>α παρέχουν κάθε δυνατή συ</w:t>
      </w:r>
      <w:r w:rsidR="00BF17A2" w:rsidRPr="00862E20">
        <w:rPr>
          <w:rFonts w:ascii="Arial" w:hAnsi="Arial" w:cs="Arial"/>
          <w:sz w:val="22"/>
          <w:szCs w:val="22"/>
        </w:rPr>
        <w:t>ν</w:t>
      </w:r>
      <w:r w:rsidRPr="00862E20">
        <w:rPr>
          <w:rFonts w:ascii="Arial" w:hAnsi="Arial" w:cs="Arial"/>
          <w:sz w:val="22"/>
          <w:szCs w:val="22"/>
        </w:rPr>
        <w:t xml:space="preserve">δρομή στο έργο της </w:t>
      </w:r>
      <w:r w:rsidR="001C4553" w:rsidRPr="00862E20">
        <w:rPr>
          <w:rFonts w:ascii="Arial" w:hAnsi="Arial" w:cs="Arial"/>
          <w:sz w:val="22"/>
          <w:szCs w:val="22"/>
        </w:rPr>
        <w:t>Α.Π.ΚΑ.</w:t>
      </w:r>
      <w:r w:rsidR="00BF17A2" w:rsidRPr="00862E20">
        <w:rPr>
          <w:rFonts w:ascii="Arial" w:hAnsi="Arial" w:cs="Arial"/>
          <w:sz w:val="22"/>
          <w:szCs w:val="22"/>
        </w:rPr>
        <w:t xml:space="preserve"> και να διενεργούν ελέγχους ή άλλες πράξεις που ζητούν τα εντεταλμένα όργανα της </w:t>
      </w:r>
      <w:r w:rsidR="001C4553" w:rsidRPr="00862E20">
        <w:rPr>
          <w:rFonts w:ascii="Arial" w:hAnsi="Arial" w:cs="Arial"/>
          <w:sz w:val="22"/>
          <w:szCs w:val="22"/>
        </w:rPr>
        <w:t>Α.Π.ΚΑ.</w:t>
      </w:r>
      <w:r w:rsidR="00BF17A2" w:rsidRPr="00862E20">
        <w:rPr>
          <w:rFonts w:ascii="Arial" w:hAnsi="Arial" w:cs="Arial"/>
          <w:sz w:val="22"/>
          <w:szCs w:val="22"/>
        </w:rPr>
        <w:t xml:space="preserve"> και στο πλαίσιο των σχετικών οδηγιών και εντολών της </w:t>
      </w:r>
      <w:r w:rsidR="001C4553" w:rsidRPr="00862E20">
        <w:rPr>
          <w:rFonts w:ascii="Arial" w:hAnsi="Arial" w:cs="Arial"/>
          <w:sz w:val="22"/>
          <w:szCs w:val="22"/>
        </w:rPr>
        <w:t>Α.Π.ΚΑ.</w:t>
      </w:r>
      <w:r w:rsidR="00BF17A2" w:rsidRPr="00862E20">
        <w:rPr>
          <w:rFonts w:ascii="Arial" w:hAnsi="Arial" w:cs="Arial"/>
          <w:sz w:val="22"/>
          <w:szCs w:val="22"/>
        </w:rPr>
        <w:t xml:space="preserve">.  Με απόφαση του Δ.Σ. της </w:t>
      </w:r>
      <w:r w:rsidR="001C4553" w:rsidRPr="00862E20">
        <w:rPr>
          <w:rFonts w:ascii="Arial" w:hAnsi="Arial" w:cs="Arial"/>
          <w:sz w:val="22"/>
          <w:szCs w:val="22"/>
        </w:rPr>
        <w:t>Α.Π.ΚΑ.</w:t>
      </w:r>
      <w:r w:rsidR="00BF17A2" w:rsidRPr="00862E20">
        <w:rPr>
          <w:rFonts w:ascii="Arial" w:hAnsi="Arial" w:cs="Arial"/>
          <w:sz w:val="22"/>
          <w:szCs w:val="22"/>
        </w:rPr>
        <w:t xml:space="preserve"> επιτρέπεται η σύναψη προγραμματικών συμβάσεων μεταξύ  της </w:t>
      </w:r>
      <w:r w:rsidR="001C4553" w:rsidRPr="00862E20">
        <w:rPr>
          <w:rFonts w:ascii="Arial" w:hAnsi="Arial" w:cs="Arial"/>
          <w:sz w:val="22"/>
          <w:szCs w:val="22"/>
        </w:rPr>
        <w:t>Α.Π.ΚΑ.</w:t>
      </w:r>
      <w:r w:rsidR="00BF17A2" w:rsidRPr="00862E20">
        <w:rPr>
          <w:rFonts w:ascii="Arial" w:hAnsi="Arial" w:cs="Arial"/>
          <w:sz w:val="22"/>
          <w:szCs w:val="22"/>
        </w:rPr>
        <w:t xml:space="preserve"> και δημοσίων υπηρεσιών, νομικών προσώπων του δημοσίου η του δημοσίου τομέα των ιδιωτικών φορέων μη κερδοσκοπικού χαρακτήρα, της ημεδαπής ή της αλλοδαπής, για την εκπλήρωση των σκοπών της </w:t>
      </w:r>
      <w:r w:rsidR="001C4553" w:rsidRPr="00862E20">
        <w:rPr>
          <w:rFonts w:ascii="Arial" w:hAnsi="Arial" w:cs="Arial"/>
          <w:sz w:val="22"/>
          <w:szCs w:val="22"/>
        </w:rPr>
        <w:t>Α.Π.ΚΑ.</w:t>
      </w:r>
      <w:r w:rsidR="00BF17A2" w:rsidRPr="00862E20">
        <w:rPr>
          <w:rFonts w:ascii="Arial" w:hAnsi="Arial" w:cs="Arial"/>
          <w:sz w:val="22"/>
          <w:szCs w:val="22"/>
        </w:rPr>
        <w:t xml:space="preserve">, όπως ορίζονται στις παραγράφους 2 και 3 του άρθρου 1 του παρόντος νόμου. Στις προγραμματικές συμβάσεις καθορίζονται το περιεχόμενο του προγράμματος, τα καθήκοντα και οι υποχρεώσεις των συμβαλλομένων, τα της χρηματοδότησης, ο χρόνος ισχύος της σύμβασης, η διαδικασία παρακολούθησης και κάθε άλλη αναγκαία λεπτομέρεια.  </w:t>
      </w:r>
      <w:r w:rsidRPr="00862E20">
        <w:rPr>
          <w:rFonts w:ascii="Arial" w:hAnsi="Arial" w:cs="Arial"/>
          <w:sz w:val="22"/>
          <w:szCs w:val="22"/>
        </w:rPr>
        <w:t xml:space="preserve"> </w:t>
      </w:r>
    </w:p>
    <w:p w14:paraId="1DFD3622" w14:textId="77777777" w:rsidR="00F2483A" w:rsidRPr="00862E20" w:rsidRDefault="00BF17A2" w:rsidP="00E4732A">
      <w:pPr>
        <w:spacing w:before="120" w:line="276" w:lineRule="auto"/>
        <w:jc w:val="both"/>
        <w:rPr>
          <w:rFonts w:ascii="Arial" w:hAnsi="Arial" w:cs="Arial"/>
          <w:sz w:val="22"/>
          <w:szCs w:val="22"/>
        </w:rPr>
      </w:pPr>
      <w:r w:rsidRPr="00862E20">
        <w:rPr>
          <w:rFonts w:ascii="Arial" w:hAnsi="Arial" w:cs="Arial"/>
          <w:sz w:val="22"/>
          <w:szCs w:val="22"/>
        </w:rPr>
        <w:t>7</w:t>
      </w:r>
      <w:r w:rsidR="00F2483A" w:rsidRPr="00862E20">
        <w:rPr>
          <w:rFonts w:ascii="Arial" w:hAnsi="Arial" w:cs="Arial"/>
          <w:sz w:val="22"/>
          <w:szCs w:val="22"/>
        </w:rPr>
        <w:t xml:space="preserve">. Μέχρι την έκδοση του Κανονισμού Λειτουργίας της </w:t>
      </w:r>
      <w:r w:rsidR="001C4553" w:rsidRPr="00862E20">
        <w:rPr>
          <w:rFonts w:ascii="Arial" w:hAnsi="Arial" w:cs="Arial"/>
          <w:sz w:val="22"/>
          <w:szCs w:val="22"/>
        </w:rPr>
        <w:t>Α.Π.ΚΑ.</w:t>
      </w:r>
      <w:r w:rsidR="00F2483A" w:rsidRPr="00862E20">
        <w:rPr>
          <w:rFonts w:ascii="Arial" w:hAnsi="Arial" w:cs="Arial"/>
          <w:sz w:val="22"/>
          <w:szCs w:val="22"/>
        </w:rPr>
        <w:t xml:space="preserve"> η </w:t>
      </w:r>
      <w:r w:rsidR="005032DF" w:rsidRPr="00862E20">
        <w:rPr>
          <w:rFonts w:ascii="Arial" w:hAnsi="Arial" w:cs="Arial"/>
          <w:sz w:val="22"/>
          <w:szCs w:val="22"/>
        </w:rPr>
        <w:t>διάρθρωση</w:t>
      </w:r>
      <w:r w:rsidR="00F2483A" w:rsidRPr="00862E20">
        <w:rPr>
          <w:rFonts w:ascii="Arial" w:hAnsi="Arial" w:cs="Arial"/>
          <w:sz w:val="22"/>
          <w:szCs w:val="22"/>
        </w:rPr>
        <w:t xml:space="preserve"> και </w:t>
      </w:r>
      <w:r w:rsidR="005032DF" w:rsidRPr="00862E20">
        <w:rPr>
          <w:rFonts w:ascii="Arial" w:hAnsi="Arial" w:cs="Arial"/>
          <w:sz w:val="22"/>
          <w:szCs w:val="22"/>
        </w:rPr>
        <w:t xml:space="preserve">η </w:t>
      </w:r>
      <w:r w:rsidR="00F2483A" w:rsidRPr="00862E20">
        <w:rPr>
          <w:rFonts w:ascii="Arial" w:hAnsi="Arial" w:cs="Arial"/>
          <w:sz w:val="22"/>
          <w:szCs w:val="22"/>
        </w:rPr>
        <w:t xml:space="preserve">οργάνωση των υπηρεσιών της ρυθμίζονται από τις διατάξεις των άρθρων </w:t>
      </w:r>
      <w:r w:rsidR="005032DF" w:rsidRPr="00862E20">
        <w:rPr>
          <w:rFonts w:ascii="Arial" w:hAnsi="Arial" w:cs="Arial"/>
          <w:sz w:val="22"/>
          <w:szCs w:val="22"/>
        </w:rPr>
        <w:t xml:space="preserve">13 έως 16, </w:t>
      </w:r>
      <w:r w:rsidR="00F2483A" w:rsidRPr="00862E20">
        <w:rPr>
          <w:rFonts w:ascii="Arial" w:hAnsi="Arial" w:cs="Arial"/>
          <w:sz w:val="22"/>
          <w:szCs w:val="22"/>
        </w:rPr>
        <w:t xml:space="preserve">40 και 41 του π.δ. 5/2002 (Α’ 15). </w:t>
      </w:r>
      <w:r w:rsidR="005032DF" w:rsidRPr="00862E20">
        <w:rPr>
          <w:rFonts w:ascii="Arial" w:hAnsi="Arial" w:cs="Arial"/>
          <w:sz w:val="22"/>
          <w:szCs w:val="22"/>
        </w:rPr>
        <w:t xml:space="preserve">Ο Πρόεδρος της </w:t>
      </w:r>
      <w:r w:rsidR="001C4553" w:rsidRPr="00862E20">
        <w:rPr>
          <w:rFonts w:ascii="Arial" w:hAnsi="Arial" w:cs="Arial"/>
          <w:sz w:val="22"/>
          <w:szCs w:val="22"/>
        </w:rPr>
        <w:t>Α.Π.ΚΑ.</w:t>
      </w:r>
      <w:r w:rsidR="005032DF" w:rsidRPr="00862E20">
        <w:rPr>
          <w:rFonts w:ascii="Arial" w:hAnsi="Arial" w:cs="Arial"/>
          <w:sz w:val="22"/>
          <w:szCs w:val="22"/>
        </w:rPr>
        <w:t xml:space="preserve"> ασκεί τα καθήκοντα που προβλέπονται για τον Διοικητή της ΔΙΜΕΑ. </w:t>
      </w:r>
      <w:r w:rsidR="00F2483A" w:rsidRPr="00862E20">
        <w:rPr>
          <w:rFonts w:ascii="Arial" w:hAnsi="Arial" w:cs="Arial"/>
          <w:sz w:val="22"/>
          <w:szCs w:val="22"/>
        </w:rPr>
        <w:t xml:space="preserve">Θέσεις προϊσταμένων στις Διευθύνσεις και στα Τμήματά της </w:t>
      </w:r>
      <w:r w:rsidR="001C4553" w:rsidRPr="00862E20">
        <w:rPr>
          <w:rFonts w:ascii="Arial" w:hAnsi="Arial" w:cs="Arial"/>
          <w:sz w:val="22"/>
          <w:szCs w:val="22"/>
        </w:rPr>
        <w:t>Α.Π.ΚΑ.</w:t>
      </w:r>
      <w:r w:rsidR="00F2483A" w:rsidRPr="00862E20">
        <w:rPr>
          <w:rFonts w:ascii="Arial" w:hAnsi="Arial" w:cs="Arial"/>
          <w:sz w:val="22"/>
          <w:szCs w:val="22"/>
        </w:rPr>
        <w:t xml:space="preserve"> μπορούν να καταλαμβάνουν  μόνιμοι υπάλληλοι κατηγορίας Π.Ε. ή Τ.Ε. όλων των κλάδων καθώς και ειδικοί επιστήμονες της παραγράφου 3.  </w:t>
      </w:r>
      <w:r w:rsidR="005032DF" w:rsidRPr="00862E20">
        <w:rPr>
          <w:rFonts w:ascii="Arial" w:hAnsi="Arial" w:cs="Arial"/>
          <w:sz w:val="22"/>
          <w:szCs w:val="22"/>
        </w:rPr>
        <w:t xml:space="preserve">Η Διεύθυνση Συντονισμού και Διοικητικής Υποστήριξης έχει </w:t>
      </w:r>
      <w:r w:rsidR="00F2483A" w:rsidRPr="00862E20">
        <w:rPr>
          <w:rFonts w:ascii="Arial" w:hAnsi="Arial" w:cs="Arial"/>
          <w:sz w:val="22"/>
          <w:szCs w:val="22"/>
        </w:rPr>
        <w:t xml:space="preserve"> τη μέριμνα για την ομαλή διοικητική και οικονομική λειτουργία της </w:t>
      </w:r>
      <w:r w:rsidR="001C4553" w:rsidRPr="00862E20">
        <w:rPr>
          <w:rFonts w:ascii="Arial" w:hAnsi="Arial" w:cs="Arial"/>
          <w:sz w:val="22"/>
          <w:szCs w:val="22"/>
        </w:rPr>
        <w:t>Α.Π.ΚΑ.</w:t>
      </w:r>
      <w:r w:rsidR="00F2483A" w:rsidRPr="00862E20">
        <w:rPr>
          <w:rFonts w:ascii="Arial" w:hAnsi="Arial" w:cs="Arial"/>
          <w:sz w:val="22"/>
          <w:szCs w:val="22"/>
        </w:rPr>
        <w:t>.</w:t>
      </w:r>
    </w:p>
    <w:p w14:paraId="16127D89" w14:textId="77777777" w:rsidR="00F2483A" w:rsidRPr="00862E20" w:rsidRDefault="00BF17A2" w:rsidP="00E4732A">
      <w:pPr>
        <w:spacing w:before="120" w:line="276" w:lineRule="auto"/>
        <w:jc w:val="both"/>
        <w:rPr>
          <w:rFonts w:ascii="Arial" w:hAnsi="Arial" w:cs="Arial"/>
          <w:sz w:val="22"/>
          <w:szCs w:val="22"/>
        </w:rPr>
      </w:pPr>
      <w:r w:rsidRPr="00862E20">
        <w:rPr>
          <w:rFonts w:ascii="Arial" w:hAnsi="Arial" w:cs="Arial"/>
          <w:sz w:val="22"/>
          <w:szCs w:val="22"/>
        </w:rPr>
        <w:t>8</w:t>
      </w:r>
      <w:r w:rsidR="00F2483A" w:rsidRPr="00862E20">
        <w:rPr>
          <w:rFonts w:ascii="Arial" w:hAnsi="Arial" w:cs="Arial"/>
          <w:sz w:val="22"/>
          <w:szCs w:val="22"/>
        </w:rPr>
        <w:t xml:space="preserve">.  Το επιστημονικό και λοιπό προσωπικό της </w:t>
      </w:r>
      <w:r w:rsidR="001C4553" w:rsidRPr="00862E20">
        <w:rPr>
          <w:rFonts w:ascii="Arial" w:hAnsi="Arial" w:cs="Arial"/>
          <w:sz w:val="22"/>
          <w:szCs w:val="22"/>
        </w:rPr>
        <w:t>Α.Π.ΚΑ.</w:t>
      </w:r>
      <w:r w:rsidR="00F2483A" w:rsidRPr="00862E20">
        <w:rPr>
          <w:rFonts w:ascii="Arial" w:hAnsi="Arial" w:cs="Arial"/>
          <w:sz w:val="22"/>
          <w:szCs w:val="22"/>
        </w:rPr>
        <w:t xml:space="preserve"> προσλαμβάνεται στις θέσεις που προβλέπονται στον κανονισμό της και επιλέγεται από την αρχή με προκήρυξη και με τα κριτήρια και τη διαδικασία που ορίζεται σε αυτόν σύμφωνα με τις αρχές της δημοσιότητας, της διαφάνειας, της αντικειμενικότητας και της αξιοκρατίας.  Σε κάθε περίπτωση προηγείται δημόσια πρόσκληση και η επιλογή γίνεται από επιτροπή, της οποίας τη συγκρότηση και τη σύνθεση καθορίζει με απόφασή της η </w:t>
      </w:r>
      <w:r w:rsidR="001C4553" w:rsidRPr="00862E20">
        <w:rPr>
          <w:rFonts w:ascii="Arial" w:hAnsi="Arial" w:cs="Arial"/>
          <w:sz w:val="22"/>
          <w:szCs w:val="22"/>
        </w:rPr>
        <w:t>Α.Π.ΚΑ.</w:t>
      </w:r>
      <w:r w:rsidR="00F2483A" w:rsidRPr="00862E20">
        <w:rPr>
          <w:rFonts w:ascii="Arial" w:hAnsi="Arial" w:cs="Arial"/>
          <w:sz w:val="22"/>
          <w:szCs w:val="22"/>
        </w:rPr>
        <w:t xml:space="preserve">. Στην Επιτροπή συμμετέχει ένα μέλος του Α.Σ.Ε.Π. και ένας καθηγητής Α.Ε.Ι. </w:t>
      </w:r>
    </w:p>
    <w:p w14:paraId="5E66B9AC" w14:textId="77777777" w:rsidR="00F2483A" w:rsidRPr="00862E20" w:rsidRDefault="00BF17A2" w:rsidP="00E4732A">
      <w:pPr>
        <w:spacing w:before="120" w:line="276" w:lineRule="auto"/>
        <w:jc w:val="both"/>
        <w:rPr>
          <w:rFonts w:ascii="Arial" w:hAnsi="Arial" w:cs="Arial"/>
          <w:sz w:val="22"/>
          <w:szCs w:val="22"/>
        </w:rPr>
      </w:pPr>
      <w:r w:rsidRPr="00862E20">
        <w:rPr>
          <w:rFonts w:ascii="Arial" w:hAnsi="Arial" w:cs="Arial"/>
          <w:sz w:val="22"/>
          <w:szCs w:val="22"/>
        </w:rPr>
        <w:t>9</w:t>
      </w:r>
      <w:r w:rsidR="00F2483A" w:rsidRPr="00862E20">
        <w:rPr>
          <w:rFonts w:ascii="Arial" w:hAnsi="Arial" w:cs="Arial"/>
          <w:sz w:val="22"/>
          <w:szCs w:val="22"/>
        </w:rPr>
        <w:t xml:space="preserve">. Στην </w:t>
      </w:r>
      <w:r w:rsidR="001C4553" w:rsidRPr="00862E20">
        <w:rPr>
          <w:rFonts w:ascii="Arial" w:hAnsi="Arial" w:cs="Arial"/>
          <w:sz w:val="22"/>
          <w:szCs w:val="22"/>
        </w:rPr>
        <w:t>Α.Π.ΚΑ.</w:t>
      </w:r>
      <w:r w:rsidR="00F2483A" w:rsidRPr="00862E20">
        <w:rPr>
          <w:rFonts w:ascii="Arial" w:hAnsi="Arial" w:cs="Arial"/>
          <w:sz w:val="22"/>
          <w:szCs w:val="22"/>
        </w:rPr>
        <w:t xml:space="preserve"> συνιστώνται υπηρεσιακό συμβούλιο και δευτεροβάθμιο πειθαρχικό συμβούλιο τα οποία συγκροτούνται με απόφαση του Προέδρου της. Στη σύνθεση του Υπηρεσιακού Συμβουλίου μετέχουν δύο μέλη της </w:t>
      </w:r>
      <w:r w:rsidR="001C4553" w:rsidRPr="00862E20">
        <w:rPr>
          <w:rFonts w:ascii="Arial" w:hAnsi="Arial" w:cs="Arial"/>
          <w:sz w:val="22"/>
          <w:szCs w:val="22"/>
        </w:rPr>
        <w:t>Α.Π.ΚΑ.</w:t>
      </w:r>
      <w:r w:rsidR="00F2483A" w:rsidRPr="00862E20">
        <w:rPr>
          <w:rFonts w:ascii="Arial" w:hAnsi="Arial" w:cs="Arial"/>
          <w:sz w:val="22"/>
          <w:szCs w:val="22"/>
        </w:rPr>
        <w:t xml:space="preserve">, από τα οποία το ένα ορίζεται Πρόεδρος, ο Γενικός Διευθυντής ή υπηρεσιακός προϊστάμενος των διοικητικών υπηρεσιών της </w:t>
      </w:r>
      <w:r w:rsidR="001C4553" w:rsidRPr="00862E20">
        <w:rPr>
          <w:rFonts w:ascii="Arial" w:hAnsi="Arial" w:cs="Arial"/>
          <w:sz w:val="22"/>
          <w:szCs w:val="22"/>
        </w:rPr>
        <w:t>Α.Π.ΚΑ.</w:t>
      </w:r>
      <w:r w:rsidR="00F2483A" w:rsidRPr="00862E20">
        <w:rPr>
          <w:rFonts w:ascii="Arial" w:hAnsi="Arial" w:cs="Arial"/>
          <w:sz w:val="22"/>
          <w:szCs w:val="22"/>
        </w:rPr>
        <w:t xml:space="preserve"> και δύο αιρετοί εκπρόσωποι των υπαλλήλων. Το δευτεροβάθμιο πειθαρχικό συμβούλιο για το προσωπικό της αρχής συγκροτείται από τρία μέλη της και δύο αιρετούς εκπροσώπους των υπαλλήλων. Κατά τα λοιπά εφαρμόζονται αναλόγως οι ισχύουσες διατάξεις του Υπαλληλικού Κώδικα για τα υπηρεσιακά συμβούλια και το δευτεροβάθμιο πειθαρχικό συμβούλιο.</w:t>
      </w:r>
    </w:p>
    <w:p w14:paraId="25EDF193" w14:textId="77777777" w:rsidR="00F2483A" w:rsidRPr="00862E20" w:rsidRDefault="00BF17A2" w:rsidP="00E4732A">
      <w:pPr>
        <w:spacing w:before="120" w:line="276" w:lineRule="auto"/>
        <w:jc w:val="both"/>
        <w:rPr>
          <w:rFonts w:ascii="Arial" w:hAnsi="Arial" w:cs="Arial"/>
          <w:sz w:val="22"/>
          <w:szCs w:val="22"/>
        </w:rPr>
      </w:pPr>
      <w:r w:rsidRPr="00862E20">
        <w:rPr>
          <w:rFonts w:ascii="Arial" w:hAnsi="Arial" w:cs="Arial"/>
          <w:sz w:val="22"/>
          <w:szCs w:val="22"/>
        </w:rPr>
        <w:t>10</w:t>
      </w:r>
      <w:r w:rsidR="00F2483A" w:rsidRPr="00862E20">
        <w:rPr>
          <w:rFonts w:ascii="Arial" w:hAnsi="Arial" w:cs="Arial"/>
          <w:sz w:val="22"/>
          <w:szCs w:val="22"/>
        </w:rPr>
        <w:t xml:space="preserve">. Στις δικαστικές και γενικώς σε όλες τις νομικές της υποθέσεις η </w:t>
      </w:r>
      <w:r w:rsidR="001C4553" w:rsidRPr="00862E20">
        <w:rPr>
          <w:rFonts w:ascii="Arial" w:hAnsi="Arial" w:cs="Arial"/>
          <w:sz w:val="22"/>
          <w:szCs w:val="22"/>
        </w:rPr>
        <w:t>Α.Π.ΚΑ.</w:t>
      </w:r>
      <w:r w:rsidR="00F2483A" w:rsidRPr="00862E20">
        <w:rPr>
          <w:rFonts w:ascii="Arial" w:hAnsi="Arial" w:cs="Arial"/>
          <w:sz w:val="22"/>
          <w:szCs w:val="22"/>
        </w:rPr>
        <w:t xml:space="preserve"> εξυπηρετείται από το Γραφείο Νομικού Συμβούλου του Υπουργείου Ανάπτυξης και Επενδύσεων.</w:t>
      </w:r>
    </w:p>
    <w:p w14:paraId="34595212" w14:textId="77777777" w:rsidR="00F2483A" w:rsidRPr="00862E20" w:rsidRDefault="00BF17A2" w:rsidP="00E4732A">
      <w:pPr>
        <w:spacing w:before="120" w:line="276" w:lineRule="auto"/>
        <w:jc w:val="both"/>
        <w:rPr>
          <w:rFonts w:ascii="Arial" w:hAnsi="Arial" w:cs="Arial"/>
          <w:sz w:val="22"/>
          <w:szCs w:val="22"/>
        </w:rPr>
      </w:pPr>
      <w:r w:rsidRPr="00862E20">
        <w:rPr>
          <w:rFonts w:ascii="Arial" w:hAnsi="Arial" w:cs="Arial"/>
          <w:sz w:val="22"/>
          <w:szCs w:val="22"/>
        </w:rPr>
        <w:t>11</w:t>
      </w:r>
      <w:r w:rsidR="00F2483A" w:rsidRPr="00862E20">
        <w:rPr>
          <w:rFonts w:ascii="Arial" w:hAnsi="Arial" w:cs="Arial"/>
          <w:sz w:val="22"/>
          <w:szCs w:val="22"/>
        </w:rPr>
        <w:t xml:space="preserve">. Όπου στη νομοθεσία, η εποπτεία και εφαρμογή της οποίας ανατίθεται στην </w:t>
      </w:r>
      <w:r w:rsidR="001C4553" w:rsidRPr="00862E20">
        <w:rPr>
          <w:rFonts w:ascii="Arial" w:hAnsi="Arial" w:cs="Arial"/>
          <w:sz w:val="22"/>
          <w:szCs w:val="22"/>
        </w:rPr>
        <w:t>Α.Π.ΚΑ.</w:t>
      </w:r>
      <w:r w:rsidR="00F2483A" w:rsidRPr="00862E20">
        <w:rPr>
          <w:rFonts w:ascii="Arial" w:hAnsi="Arial" w:cs="Arial"/>
          <w:sz w:val="22"/>
          <w:szCs w:val="22"/>
        </w:rPr>
        <w:t>, αναφέρεται «Γενική Γραμματεία Εμπορίου»  και «Γενικός Γραμματέας Εμπορίου» εννοούνται αντίστοιχα εφεξής η «Αρχή Προστασίας Καταναλωτή» και ο «Πρόεδρος της Αρχής Προστασίας  Καταναλωτή».</w:t>
      </w:r>
    </w:p>
    <w:p w14:paraId="61AE42D2" w14:textId="77777777" w:rsidR="00F2483A" w:rsidRPr="00862E20" w:rsidRDefault="00F2483A" w:rsidP="00E4732A">
      <w:pPr>
        <w:spacing w:before="120" w:line="276" w:lineRule="auto"/>
        <w:jc w:val="both"/>
        <w:rPr>
          <w:rFonts w:ascii="Arial" w:hAnsi="Arial" w:cs="Arial"/>
          <w:sz w:val="22"/>
          <w:szCs w:val="22"/>
        </w:rPr>
      </w:pPr>
    </w:p>
    <w:p w14:paraId="75465AA9" w14:textId="77777777" w:rsidR="00F2483A" w:rsidRPr="00862E20" w:rsidRDefault="00F2483A" w:rsidP="00E4732A">
      <w:pPr>
        <w:spacing w:before="120" w:line="276" w:lineRule="auto"/>
        <w:jc w:val="both"/>
        <w:rPr>
          <w:rFonts w:ascii="Arial" w:hAnsi="Arial" w:cs="Arial"/>
          <w:sz w:val="22"/>
          <w:szCs w:val="22"/>
        </w:rPr>
      </w:pPr>
    </w:p>
    <w:p w14:paraId="27110693" w14:textId="77777777" w:rsidR="00A439C7" w:rsidRPr="00862E20" w:rsidRDefault="00A439C7" w:rsidP="00E4732A">
      <w:pPr>
        <w:spacing w:before="120" w:line="276" w:lineRule="auto"/>
        <w:ind w:left="2160" w:firstLine="720"/>
        <w:rPr>
          <w:rFonts w:ascii="Arial" w:hAnsi="Arial" w:cs="Arial"/>
          <w:b/>
          <w:sz w:val="22"/>
          <w:szCs w:val="22"/>
        </w:rPr>
      </w:pPr>
      <w:r w:rsidRPr="00862E20">
        <w:rPr>
          <w:rFonts w:ascii="Arial" w:hAnsi="Arial" w:cs="Arial"/>
          <w:b/>
          <w:sz w:val="22"/>
          <w:szCs w:val="22"/>
        </w:rPr>
        <w:t xml:space="preserve">          </w:t>
      </w:r>
      <w:r w:rsidR="002855C5" w:rsidRPr="00101BD1">
        <w:rPr>
          <w:rFonts w:ascii="Arial" w:hAnsi="Arial" w:cs="Arial"/>
          <w:b/>
          <w:sz w:val="22"/>
          <w:szCs w:val="22"/>
        </w:rPr>
        <w:t xml:space="preserve">      </w:t>
      </w:r>
      <w:r w:rsidRPr="00862E20">
        <w:rPr>
          <w:rFonts w:ascii="Arial" w:hAnsi="Arial" w:cs="Arial"/>
          <w:b/>
          <w:sz w:val="22"/>
          <w:szCs w:val="22"/>
        </w:rPr>
        <w:t xml:space="preserve">Άρθρο 4    </w:t>
      </w:r>
    </w:p>
    <w:p w14:paraId="5335EE92" w14:textId="77777777" w:rsidR="00A439C7" w:rsidRPr="00862E20" w:rsidRDefault="00157D76" w:rsidP="00E4732A">
      <w:pPr>
        <w:spacing w:before="120" w:line="276" w:lineRule="auto"/>
        <w:jc w:val="center"/>
        <w:rPr>
          <w:rFonts w:ascii="Arial" w:hAnsi="Arial" w:cs="Arial"/>
          <w:b/>
          <w:sz w:val="22"/>
          <w:szCs w:val="22"/>
        </w:rPr>
      </w:pPr>
      <w:r w:rsidRPr="00862E20">
        <w:rPr>
          <w:rFonts w:ascii="Arial" w:hAnsi="Arial" w:cs="Arial"/>
          <w:b/>
          <w:sz w:val="22"/>
          <w:szCs w:val="22"/>
        </w:rPr>
        <w:t>Διεξαγωγή ελέγχων</w:t>
      </w:r>
    </w:p>
    <w:p w14:paraId="570E4795"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  </w:t>
      </w:r>
    </w:p>
    <w:p w14:paraId="59DCF239" w14:textId="77777777" w:rsidR="00D63A28" w:rsidRPr="00862E20" w:rsidRDefault="00A439C7" w:rsidP="00E4732A">
      <w:pPr>
        <w:autoSpaceDE w:val="0"/>
        <w:autoSpaceDN w:val="0"/>
        <w:adjustRightInd w:val="0"/>
        <w:spacing w:before="120" w:line="276" w:lineRule="auto"/>
        <w:jc w:val="both"/>
        <w:rPr>
          <w:rFonts w:ascii="Arial" w:hAnsi="Arial" w:cs="Arial"/>
          <w:sz w:val="22"/>
          <w:szCs w:val="22"/>
        </w:rPr>
      </w:pPr>
      <w:r w:rsidRPr="00862E20">
        <w:rPr>
          <w:rFonts w:ascii="Arial" w:hAnsi="Arial" w:cs="Arial"/>
          <w:sz w:val="22"/>
          <w:szCs w:val="22"/>
        </w:rPr>
        <w:t xml:space="preserve">1. Η </w:t>
      </w:r>
      <w:r w:rsidR="001C4553" w:rsidRPr="00862E20">
        <w:rPr>
          <w:rFonts w:ascii="Arial" w:hAnsi="Arial" w:cs="Arial"/>
          <w:sz w:val="22"/>
          <w:szCs w:val="22"/>
        </w:rPr>
        <w:t>Α.Π.ΚΑ.</w:t>
      </w:r>
      <w:r w:rsidRPr="00862E20">
        <w:rPr>
          <w:rFonts w:ascii="Arial" w:hAnsi="Arial" w:cs="Arial"/>
          <w:sz w:val="22"/>
          <w:szCs w:val="22"/>
        </w:rPr>
        <w:t xml:space="preserve"> προβαίνει, αυτεπαγγέλτως ή κατόπιν καταγγελίας καταναλωτή, σε γενικούς ή ειδικούς, επιτόπιους ή μη, δειγματοληπτικούς ή μη, ελέγχους για να διαπιστώσει παραβάσεις </w:t>
      </w:r>
      <w:r w:rsidRPr="00862E20">
        <w:rPr>
          <w:rFonts w:ascii="Arial" w:hAnsi="Arial" w:cs="Arial"/>
          <w:color w:val="000000"/>
          <w:sz w:val="22"/>
          <w:szCs w:val="22"/>
        </w:rPr>
        <w:t xml:space="preserve">διατάξεων για την προστασία του καταναλωτή </w:t>
      </w:r>
      <w:r w:rsidR="00CE0B15" w:rsidRPr="00862E20">
        <w:rPr>
          <w:rFonts w:ascii="Arial" w:hAnsi="Arial" w:cs="Arial"/>
          <w:color w:val="000000"/>
          <w:sz w:val="22"/>
          <w:szCs w:val="22"/>
        </w:rPr>
        <w:t xml:space="preserve">και την καταπολέμηση του παράνομου εμπορίου, </w:t>
      </w:r>
      <w:r w:rsidRPr="00862E20">
        <w:rPr>
          <w:rFonts w:ascii="Arial" w:hAnsi="Arial" w:cs="Arial"/>
          <w:color w:val="000000"/>
          <w:sz w:val="22"/>
          <w:szCs w:val="22"/>
        </w:rPr>
        <w:t xml:space="preserve">για τις οποίες έχει την ευθύνη εφαρμογής. </w:t>
      </w:r>
      <w:r w:rsidRPr="00862E20">
        <w:rPr>
          <w:rFonts w:ascii="Arial" w:hAnsi="Arial" w:cs="Arial"/>
          <w:sz w:val="22"/>
          <w:szCs w:val="22"/>
        </w:rPr>
        <w:t xml:space="preserve">Οι έλεγχοι μπορούν να γίνονται σε οποιαδήποτε εγκατάσταση αυτών, παρουσία ή μη του προμηθευτή, της επιχείρησης ή κάποιου υπαλλήλου. </w:t>
      </w:r>
    </w:p>
    <w:p w14:paraId="0C455F69" w14:textId="77777777" w:rsidR="00D63A28" w:rsidRPr="00862E20" w:rsidRDefault="0044500F" w:rsidP="00E4732A">
      <w:pPr>
        <w:autoSpaceDE w:val="0"/>
        <w:autoSpaceDN w:val="0"/>
        <w:adjustRightInd w:val="0"/>
        <w:spacing w:before="120" w:line="276" w:lineRule="auto"/>
        <w:jc w:val="both"/>
        <w:rPr>
          <w:rFonts w:ascii="Arial" w:hAnsi="Arial" w:cs="Arial"/>
          <w:sz w:val="22"/>
          <w:szCs w:val="22"/>
        </w:rPr>
      </w:pPr>
      <w:r w:rsidRPr="00862E20">
        <w:rPr>
          <w:rFonts w:ascii="Arial" w:hAnsi="Arial" w:cs="Arial"/>
          <w:sz w:val="22"/>
          <w:szCs w:val="22"/>
        </w:rPr>
        <w:t>2</w:t>
      </w:r>
      <w:r w:rsidR="00095362" w:rsidRPr="00862E20">
        <w:rPr>
          <w:rFonts w:ascii="Arial" w:hAnsi="Arial" w:cs="Arial"/>
          <w:sz w:val="22"/>
          <w:szCs w:val="22"/>
        </w:rPr>
        <w:t xml:space="preserve">. Με Απόφαση του Υπουργού Ανάπτυξης και Επενδύσεων,  που εκδίδεται μετά από πρόταση της </w:t>
      </w:r>
      <w:r w:rsidR="001C4553" w:rsidRPr="00862E20">
        <w:rPr>
          <w:rFonts w:ascii="Arial" w:hAnsi="Arial" w:cs="Arial"/>
          <w:sz w:val="22"/>
          <w:szCs w:val="22"/>
        </w:rPr>
        <w:t>Α.Π.ΚΑ.</w:t>
      </w:r>
      <w:r w:rsidR="00095362" w:rsidRPr="00862E20">
        <w:rPr>
          <w:rFonts w:ascii="Arial" w:hAnsi="Arial" w:cs="Arial"/>
          <w:sz w:val="22"/>
          <w:szCs w:val="22"/>
        </w:rPr>
        <w:t>, θεσπίζ</w:t>
      </w:r>
      <w:r w:rsidR="00834425" w:rsidRPr="00862E20">
        <w:rPr>
          <w:rFonts w:ascii="Arial" w:hAnsi="Arial" w:cs="Arial"/>
          <w:sz w:val="22"/>
          <w:szCs w:val="22"/>
        </w:rPr>
        <w:t xml:space="preserve">εται Σύστημα Διαχείρισης Αναφορών και Μεθοδολογία Σχεδιασμού Ελέγχου </w:t>
      </w:r>
      <w:r w:rsidR="00095362" w:rsidRPr="00862E20">
        <w:rPr>
          <w:rFonts w:ascii="Arial" w:hAnsi="Arial" w:cs="Arial"/>
          <w:sz w:val="22"/>
          <w:szCs w:val="22"/>
        </w:rPr>
        <w:t xml:space="preserve"> </w:t>
      </w:r>
      <w:r w:rsidR="00834425" w:rsidRPr="00862E20">
        <w:rPr>
          <w:rFonts w:ascii="Arial" w:hAnsi="Arial" w:cs="Arial"/>
          <w:sz w:val="22"/>
          <w:szCs w:val="22"/>
        </w:rPr>
        <w:t xml:space="preserve">αυτών, με </w:t>
      </w:r>
      <w:r w:rsidR="00095362" w:rsidRPr="00862E20">
        <w:rPr>
          <w:rFonts w:ascii="Arial" w:hAnsi="Arial" w:cs="Arial"/>
          <w:sz w:val="22"/>
          <w:szCs w:val="22"/>
        </w:rPr>
        <w:t xml:space="preserve">κριτήρια προτεραιοποίησης των </w:t>
      </w:r>
      <w:r w:rsidR="006F7309" w:rsidRPr="00862E20">
        <w:rPr>
          <w:rFonts w:ascii="Arial" w:hAnsi="Arial" w:cs="Arial"/>
          <w:sz w:val="22"/>
          <w:szCs w:val="22"/>
        </w:rPr>
        <w:t xml:space="preserve">ελεγχόμενων </w:t>
      </w:r>
      <w:r w:rsidR="00095362" w:rsidRPr="00862E20">
        <w:rPr>
          <w:rFonts w:ascii="Arial" w:hAnsi="Arial" w:cs="Arial"/>
          <w:sz w:val="22"/>
          <w:szCs w:val="22"/>
        </w:rPr>
        <w:t>καταγγελιών</w:t>
      </w:r>
      <w:r w:rsidR="006F7309" w:rsidRPr="00862E20">
        <w:rPr>
          <w:rFonts w:ascii="Arial" w:hAnsi="Arial" w:cs="Arial"/>
          <w:sz w:val="22"/>
          <w:szCs w:val="22"/>
        </w:rPr>
        <w:t xml:space="preserve">, με βάση ιδίως τον κίνδυνο βλάβης των καταναλωτών, τους στρατηγικούς στόχους </w:t>
      </w:r>
      <w:r w:rsidR="00D63A28" w:rsidRPr="00862E20">
        <w:rPr>
          <w:rFonts w:ascii="Arial" w:hAnsi="Arial" w:cs="Arial"/>
          <w:sz w:val="22"/>
          <w:szCs w:val="22"/>
        </w:rPr>
        <w:t xml:space="preserve"> </w:t>
      </w:r>
      <w:r w:rsidR="006F7309" w:rsidRPr="00862E20">
        <w:rPr>
          <w:rFonts w:ascii="Arial" w:hAnsi="Arial" w:cs="Arial"/>
          <w:sz w:val="22"/>
          <w:szCs w:val="22"/>
        </w:rPr>
        <w:t xml:space="preserve">της </w:t>
      </w:r>
      <w:r w:rsidR="001C4553" w:rsidRPr="00862E20">
        <w:rPr>
          <w:rFonts w:ascii="Arial" w:hAnsi="Arial" w:cs="Arial"/>
          <w:sz w:val="22"/>
          <w:szCs w:val="22"/>
        </w:rPr>
        <w:t>Α.Π.ΚΑ.</w:t>
      </w:r>
      <w:r w:rsidR="006F7309" w:rsidRPr="00862E20">
        <w:rPr>
          <w:rFonts w:ascii="Arial" w:hAnsi="Arial" w:cs="Arial"/>
          <w:sz w:val="22"/>
          <w:szCs w:val="22"/>
        </w:rPr>
        <w:t>,</w:t>
      </w:r>
      <w:r w:rsidR="002C50DC" w:rsidRPr="00862E20">
        <w:rPr>
          <w:rFonts w:ascii="Arial" w:hAnsi="Arial" w:cs="Arial"/>
          <w:sz w:val="22"/>
          <w:szCs w:val="22"/>
        </w:rPr>
        <w:t xml:space="preserve"> και τον</w:t>
      </w:r>
      <w:r w:rsidR="004E71A2" w:rsidRPr="00862E20">
        <w:rPr>
          <w:rFonts w:ascii="Arial" w:hAnsi="Arial" w:cs="Arial"/>
          <w:sz w:val="22"/>
          <w:szCs w:val="22"/>
        </w:rPr>
        <w:t xml:space="preserve"> θετικό αντίκτυπο ή το αποτέλεσμα που προσδοκάται </w:t>
      </w:r>
      <w:r w:rsidR="006F7309" w:rsidRPr="00862E20">
        <w:rPr>
          <w:rFonts w:ascii="Arial" w:hAnsi="Arial" w:cs="Arial"/>
          <w:sz w:val="22"/>
          <w:szCs w:val="22"/>
        </w:rPr>
        <w:t xml:space="preserve">από τη διεξαγωγή </w:t>
      </w:r>
      <w:r w:rsidR="00A67B07" w:rsidRPr="00862E20">
        <w:rPr>
          <w:rFonts w:ascii="Arial" w:hAnsi="Arial" w:cs="Arial"/>
          <w:sz w:val="22"/>
          <w:szCs w:val="22"/>
        </w:rPr>
        <w:t>του ελέγχου</w:t>
      </w:r>
      <w:r w:rsidR="006F7309" w:rsidRPr="00862E20">
        <w:rPr>
          <w:rFonts w:ascii="Arial" w:hAnsi="Arial" w:cs="Arial"/>
          <w:sz w:val="22"/>
          <w:szCs w:val="22"/>
        </w:rPr>
        <w:t xml:space="preserve">. </w:t>
      </w:r>
      <w:r w:rsidR="002C50DC" w:rsidRPr="00862E20">
        <w:rPr>
          <w:rFonts w:ascii="Arial" w:hAnsi="Arial" w:cs="Arial"/>
          <w:sz w:val="22"/>
          <w:szCs w:val="22"/>
        </w:rPr>
        <w:t>Θεμελιωμέ</w:t>
      </w:r>
      <w:r w:rsidR="006F7309" w:rsidRPr="00862E20">
        <w:rPr>
          <w:rFonts w:ascii="Arial" w:hAnsi="Arial" w:cs="Arial"/>
          <w:sz w:val="22"/>
          <w:szCs w:val="22"/>
        </w:rPr>
        <w:t xml:space="preserve">νες καταγγελίες από τον Συνήγορο του Καταναλωτή, τις ενώσεις καταναλωτών και </w:t>
      </w:r>
      <w:r w:rsidR="004E71A2" w:rsidRPr="00862E20">
        <w:rPr>
          <w:rFonts w:ascii="Arial" w:hAnsi="Arial" w:cs="Arial"/>
          <w:sz w:val="22"/>
          <w:szCs w:val="22"/>
        </w:rPr>
        <w:t xml:space="preserve">τις αρχές που εποπτεύουν καταναλωτικές συναλλαγές </w:t>
      </w:r>
      <w:r w:rsidR="006F7309" w:rsidRPr="00862E20">
        <w:rPr>
          <w:rFonts w:ascii="Arial" w:hAnsi="Arial" w:cs="Arial"/>
          <w:sz w:val="22"/>
          <w:szCs w:val="22"/>
        </w:rPr>
        <w:t xml:space="preserve"> </w:t>
      </w:r>
      <w:r w:rsidR="002C50DC" w:rsidRPr="00862E20">
        <w:rPr>
          <w:rFonts w:ascii="Arial" w:hAnsi="Arial" w:cs="Arial"/>
          <w:sz w:val="22"/>
          <w:szCs w:val="22"/>
        </w:rPr>
        <w:t xml:space="preserve">ή καταγγελίες που αφορούν ευάλωτες ομάδες καταναλωτών αποκτούν πρόσθετη βαρύτητα στην </w:t>
      </w:r>
      <w:r w:rsidR="00B47310" w:rsidRPr="00862E20">
        <w:rPr>
          <w:rFonts w:ascii="Arial" w:hAnsi="Arial" w:cs="Arial"/>
          <w:sz w:val="22"/>
          <w:szCs w:val="22"/>
        </w:rPr>
        <w:t xml:space="preserve">αξιολόγηση για την </w:t>
      </w:r>
      <w:r w:rsidR="002C50DC" w:rsidRPr="00862E20">
        <w:rPr>
          <w:rFonts w:ascii="Arial" w:hAnsi="Arial" w:cs="Arial"/>
          <w:sz w:val="22"/>
          <w:szCs w:val="22"/>
        </w:rPr>
        <w:t>προτεραιοποίηση</w:t>
      </w:r>
      <w:r w:rsidR="004E71A2" w:rsidRPr="00862E20">
        <w:rPr>
          <w:rFonts w:ascii="Arial" w:hAnsi="Arial" w:cs="Arial"/>
          <w:sz w:val="22"/>
          <w:szCs w:val="22"/>
        </w:rPr>
        <w:t xml:space="preserve">. </w:t>
      </w:r>
    </w:p>
    <w:p w14:paraId="5C69E56E" w14:textId="77777777" w:rsidR="00B47310" w:rsidRPr="00862E20" w:rsidRDefault="00B47310" w:rsidP="00E4732A">
      <w:pPr>
        <w:autoSpaceDE w:val="0"/>
        <w:autoSpaceDN w:val="0"/>
        <w:adjustRightInd w:val="0"/>
        <w:spacing w:before="120" w:line="276" w:lineRule="auto"/>
        <w:jc w:val="both"/>
        <w:rPr>
          <w:rFonts w:ascii="Arial" w:hAnsi="Arial" w:cs="Arial"/>
          <w:sz w:val="22"/>
          <w:szCs w:val="22"/>
        </w:rPr>
      </w:pPr>
      <w:r w:rsidRPr="00862E20">
        <w:rPr>
          <w:rFonts w:ascii="Arial" w:hAnsi="Arial" w:cs="Arial"/>
          <w:sz w:val="22"/>
          <w:szCs w:val="22"/>
        </w:rPr>
        <w:t xml:space="preserve">3. Η </w:t>
      </w:r>
      <w:r w:rsidR="001C4553" w:rsidRPr="00862E20">
        <w:rPr>
          <w:rFonts w:ascii="Arial" w:hAnsi="Arial" w:cs="Arial"/>
          <w:sz w:val="22"/>
          <w:szCs w:val="22"/>
        </w:rPr>
        <w:t>Α.Π.ΚΑ.</w:t>
      </w:r>
      <w:r w:rsidR="00517E26" w:rsidRPr="00862E20">
        <w:rPr>
          <w:rFonts w:ascii="Arial" w:hAnsi="Arial" w:cs="Arial"/>
          <w:sz w:val="22"/>
          <w:szCs w:val="22"/>
        </w:rPr>
        <w:t xml:space="preserve">, πέραν των εκτάκτων ελέγχων, </w:t>
      </w:r>
      <w:r w:rsidRPr="00862E20">
        <w:rPr>
          <w:rFonts w:ascii="Arial" w:hAnsi="Arial" w:cs="Arial"/>
          <w:sz w:val="22"/>
          <w:szCs w:val="22"/>
        </w:rPr>
        <w:t xml:space="preserve"> </w:t>
      </w:r>
      <w:r w:rsidR="00CE0B15" w:rsidRPr="00862E20">
        <w:rPr>
          <w:rFonts w:ascii="Arial" w:hAnsi="Arial" w:cs="Arial"/>
          <w:sz w:val="22"/>
          <w:szCs w:val="22"/>
        </w:rPr>
        <w:t>καταρτίζει, με βάση αναλύσεις, έρευνες, πληροφορίες, ερωτηματολόγια ή  στατιστικά στοιχεία, σ</w:t>
      </w:r>
      <w:r w:rsidR="00803151" w:rsidRPr="00862E20">
        <w:rPr>
          <w:rFonts w:ascii="Arial" w:hAnsi="Arial" w:cs="Arial"/>
          <w:sz w:val="22"/>
          <w:szCs w:val="22"/>
        </w:rPr>
        <w:t xml:space="preserve">ε </w:t>
      </w:r>
      <w:r w:rsidR="00226F67" w:rsidRPr="00862E20">
        <w:rPr>
          <w:rFonts w:ascii="Arial" w:hAnsi="Arial" w:cs="Arial"/>
          <w:sz w:val="22"/>
          <w:szCs w:val="22"/>
        </w:rPr>
        <w:t xml:space="preserve">τακτή </w:t>
      </w:r>
      <w:r w:rsidR="00803151" w:rsidRPr="00862E20">
        <w:rPr>
          <w:rFonts w:ascii="Arial" w:hAnsi="Arial" w:cs="Arial"/>
          <w:sz w:val="22"/>
          <w:szCs w:val="22"/>
        </w:rPr>
        <w:t xml:space="preserve">ετήσια τουλάχιστον </w:t>
      </w:r>
      <w:r w:rsidR="00CE0B15" w:rsidRPr="00862E20">
        <w:rPr>
          <w:rFonts w:ascii="Arial" w:hAnsi="Arial" w:cs="Arial"/>
          <w:sz w:val="22"/>
          <w:szCs w:val="22"/>
        </w:rPr>
        <w:t xml:space="preserve"> βάση, προγράμματα ελέγχου</w:t>
      </w:r>
      <w:r w:rsidR="00763917" w:rsidRPr="00862E20">
        <w:rPr>
          <w:rFonts w:ascii="Arial" w:hAnsi="Arial" w:cs="Arial"/>
          <w:sz w:val="22"/>
          <w:szCs w:val="22"/>
        </w:rPr>
        <w:t xml:space="preserve">, </w:t>
      </w:r>
      <w:r w:rsidR="00803151" w:rsidRPr="00862E20">
        <w:rPr>
          <w:rFonts w:ascii="Arial" w:hAnsi="Arial" w:cs="Arial"/>
          <w:sz w:val="22"/>
          <w:szCs w:val="22"/>
        </w:rPr>
        <w:t xml:space="preserve"> πέραν αυτών που αφορούν τη διερεύνηση καταγγελιών ή αναφορών</w:t>
      </w:r>
      <w:r w:rsidR="00763917" w:rsidRPr="00862E20">
        <w:rPr>
          <w:rFonts w:ascii="Arial" w:hAnsi="Arial" w:cs="Arial"/>
          <w:sz w:val="22"/>
          <w:szCs w:val="22"/>
        </w:rPr>
        <w:t xml:space="preserve">, για την επίτευξη των σκοπών της, λαμβάνοντας υπόψη τα κριτήρια που ορίζονται στα άρθρα 137 έως 139 ν. 4512/2018 και δίνοντας ιδιαίτερη σημασία και στους κινδύνους οικονομικών δραστηριοτήτων, των οποίων η αντιμετώπιση δεν αναδεικνύεται και αντιμετωπίζεται επαρκώς μέσα από τη διερεύνηση των καταγγελιών.  </w:t>
      </w:r>
    </w:p>
    <w:p w14:paraId="6593A631" w14:textId="77777777" w:rsidR="0044500F" w:rsidRPr="00862E20" w:rsidRDefault="000214B2" w:rsidP="00E4732A">
      <w:pPr>
        <w:autoSpaceDE w:val="0"/>
        <w:autoSpaceDN w:val="0"/>
        <w:adjustRightInd w:val="0"/>
        <w:spacing w:before="120" w:line="276" w:lineRule="auto"/>
        <w:jc w:val="both"/>
        <w:rPr>
          <w:rFonts w:ascii="Arial" w:hAnsi="Arial" w:cs="Arial"/>
          <w:sz w:val="22"/>
          <w:szCs w:val="22"/>
        </w:rPr>
      </w:pPr>
      <w:r w:rsidRPr="00862E20">
        <w:rPr>
          <w:rFonts w:ascii="Arial" w:hAnsi="Arial" w:cs="Arial"/>
          <w:sz w:val="22"/>
          <w:szCs w:val="22"/>
        </w:rPr>
        <w:t>4</w:t>
      </w:r>
      <w:r w:rsidR="0044500F" w:rsidRPr="00862E20">
        <w:rPr>
          <w:rFonts w:ascii="Arial" w:hAnsi="Arial" w:cs="Arial"/>
          <w:sz w:val="22"/>
          <w:szCs w:val="22"/>
        </w:rPr>
        <w:t>. Ο Υπουργός Ανάπτυξης και Επενδύσεων δύναται</w:t>
      </w:r>
      <w:r w:rsidR="00B47310" w:rsidRPr="00862E20">
        <w:rPr>
          <w:rFonts w:ascii="Arial" w:hAnsi="Arial" w:cs="Arial"/>
          <w:sz w:val="22"/>
          <w:szCs w:val="22"/>
        </w:rPr>
        <w:t xml:space="preserve"> για την προστασία των οικονομικών συμφερόντων των καταναλωτών και την καταπολέμηση του παράνομου εμπορίου, όταν ιδίως συντρέχουν λόγοι </w:t>
      </w:r>
      <w:r w:rsidR="00803151" w:rsidRPr="00862E20">
        <w:rPr>
          <w:rFonts w:ascii="Arial" w:hAnsi="Arial" w:cs="Arial"/>
          <w:sz w:val="22"/>
          <w:szCs w:val="22"/>
        </w:rPr>
        <w:t xml:space="preserve">επείγουσας </w:t>
      </w:r>
      <w:r w:rsidR="00B47310" w:rsidRPr="00862E20">
        <w:rPr>
          <w:rFonts w:ascii="Arial" w:hAnsi="Arial" w:cs="Arial"/>
          <w:sz w:val="22"/>
          <w:szCs w:val="22"/>
        </w:rPr>
        <w:t xml:space="preserve">προστασίας δημόσιου συμφέροντος,  </w:t>
      </w:r>
      <w:r w:rsidR="0044500F" w:rsidRPr="00862E20">
        <w:rPr>
          <w:rFonts w:ascii="Arial" w:hAnsi="Arial" w:cs="Arial"/>
          <w:sz w:val="22"/>
          <w:szCs w:val="22"/>
        </w:rPr>
        <w:t xml:space="preserve">να παραγγέλλει στην </w:t>
      </w:r>
      <w:r w:rsidR="001C4553" w:rsidRPr="00862E20">
        <w:rPr>
          <w:rFonts w:ascii="Arial" w:hAnsi="Arial" w:cs="Arial"/>
          <w:sz w:val="22"/>
          <w:szCs w:val="22"/>
        </w:rPr>
        <w:t>Α.Π.ΚΑ.</w:t>
      </w:r>
      <w:r w:rsidR="0044500F" w:rsidRPr="00862E20">
        <w:rPr>
          <w:rFonts w:ascii="Arial" w:hAnsi="Arial" w:cs="Arial"/>
          <w:sz w:val="22"/>
          <w:szCs w:val="22"/>
        </w:rPr>
        <w:t xml:space="preserve"> τη διεξαγωγή κατά προτεραιότητα ελέγχων σε συγκεκριμένους τομείς ή κλάδους</w:t>
      </w:r>
      <w:r w:rsidR="00B47310" w:rsidRPr="00862E20">
        <w:rPr>
          <w:rFonts w:ascii="Arial" w:hAnsi="Arial" w:cs="Arial"/>
          <w:sz w:val="22"/>
          <w:szCs w:val="22"/>
        </w:rPr>
        <w:t xml:space="preserve">. </w:t>
      </w:r>
    </w:p>
    <w:p w14:paraId="6C5BA1F4" w14:textId="77777777" w:rsidR="006776D5" w:rsidRPr="00862E20" w:rsidRDefault="000214B2" w:rsidP="00E4732A">
      <w:pPr>
        <w:autoSpaceDE w:val="0"/>
        <w:autoSpaceDN w:val="0"/>
        <w:adjustRightInd w:val="0"/>
        <w:spacing w:before="120" w:line="276" w:lineRule="auto"/>
        <w:jc w:val="both"/>
        <w:rPr>
          <w:rFonts w:ascii="Arial" w:hAnsi="Arial" w:cs="Arial"/>
          <w:color w:val="000000"/>
          <w:sz w:val="22"/>
          <w:szCs w:val="22"/>
        </w:rPr>
      </w:pPr>
      <w:r w:rsidRPr="00862E20">
        <w:rPr>
          <w:rFonts w:ascii="Arial" w:hAnsi="Arial" w:cs="Arial"/>
          <w:sz w:val="22"/>
          <w:szCs w:val="22"/>
        </w:rPr>
        <w:t>5</w:t>
      </w:r>
      <w:r w:rsidR="00D63A28" w:rsidRPr="00862E20">
        <w:rPr>
          <w:rFonts w:ascii="Arial" w:hAnsi="Arial" w:cs="Arial"/>
          <w:sz w:val="22"/>
          <w:szCs w:val="22"/>
        </w:rPr>
        <w:t xml:space="preserve">. </w:t>
      </w:r>
      <w:r w:rsidR="00A439C7" w:rsidRPr="00862E20">
        <w:rPr>
          <w:rFonts w:ascii="Arial" w:hAnsi="Arial" w:cs="Arial"/>
          <w:color w:val="000000"/>
          <w:sz w:val="22"/>
          <w:szCs w:val="22"/>
        </w:rPr>
        <w:t xml:space="preserve">Οι αιτήσεις, καταγγελίες ή οι αναφορές διαβιβάζονται  στους υπόχρεους σε τήρηση των παραπάνω διατάξεων,  με πρόσκληση για απάντηση, με κάθε πρόσφορο μέσο, στο οποίο περιλαμβάνεται η κοινοποίηση με ταχυδρομείο ή με ηλεκτρονική μορφή. Ο προμηθευτής, η επιχείρηση και γενικά ο υπόχρεος στην τήρηση των παραπάνω διατάξεων υποχρεούται να απαντά εγγράφως ή </w:t>
      </w:r>
      <w:r w:rsidR="00BB6A90" w:rsidRPr="00862E20">
        <w:rPr>
          <w:rFonts w:ascii="Arial" w:hAnsi="Arial" w:cs="Arial"/>
          <w:color w:val="000000"/>
          <w:sz w:val="22"/>
          <w:szCs w:val="22"/>
        </w:rPr>
        <w:t>με άλλο σταθερό μέσο</w:t>
      </w:r>
      <w:r w:rsidR="00A439C7" w:rsidRPr="00862E20">
        <w:rPr>
          <w:rFonts w:ascii="Arial" w:hAnsi="Arial" w:cs="Arial"/>
          <w:color w:val="000000"/>
          <w:sz w:val="22"/>
          <w:szCs w:val="22"/>
        </w:rPr>
        <w:t xml:space="preserve">, εφόσον ορίζεται στην πρόσκληση, εντός της προθεσμίας που τάσσεται από </w:t>
      </w:r>
      <w:r w:rsidR="00BB6A90" w:rsidRPr="00862E20">
        <w:rPr>
          <w:rFonts w:ascii="Arial" w:hAnsi="Arial" w:cs="Arial"/>
          <w:color w:val="000000"/>
          <w:sz w:val="22"/>
          <w:szCs w:val="22"/>
        </w:rPr>
        <w:t xml:space="preserve">την </w:t>
      </w:r>
      <w:r w:rsidR="001C4553" w:rsidRPr="00862E20">
        <w:rPr>
          <w:rFonts w:ascii="Arial" w:hAnsi="Arial" w:cs="Arial"/>
          <w:color w:val="000000"/>
          <w:sz w:val="22"/>
          <w:szCs w:val="22"/>
        </w:rPr>
        <w:t>Α.Π.ΚΑ.</w:t>
      </w:r>
      <w:r w:rsidR="00A439C7" w:rsidRPr="00862E20">
        <w:rPr>
          <w:rFonts w:ascii="Arial" w:hAnsi="Arial" w:cs="Arial"/>
          <w:color w:val="000000"/>
          <w:sz w:val="22"/>
          <w:szCs w:val="22"/>
        </w:rPr>
        <w:t>, η οποία αρχίζει από την κοινοποίηση της σχετικής πρόσκλησης και δεν μπορεί να είναι μικρότερη των τριών εργάσιμων ημερών.</w:t>
      </w:r>
    </w:p>
    <w:p w14:paraId="12610D06" w14:textId="77777777" w:rsidR="006776D5" w:rsidRPr="00862E20" w:rsidRDefault="000214B2" w:rsidP="00E4732A">
      <w:pPr>
        <w:autoSpaceDE w:val="0"/>
        <w:autoSpaceDN w:val="0"/>
        <w:adjustRightInd w:val="0"/>
        <w:spacing w:before="120" w:line="276" w:lineRule="auto"/>
        <w:jc w:val="both"/>
        <w:rPr>
          <w:rFonts w:ascii="Arial" w:eastAsia="Batang" w:hAnsi="Arial" w:cs="Arial"/>
          <w:bCs/>
          <w:sz w:val="22"/>
          <w:szCs w:val="22"/>
        </w:rPr>
      </w:pPr>
      <w:r w:rsidRPr="00862E20">
        <w:rPr>
          <w:rFonts w:ascii="Arial" w:hAnsi="Arial" w:cs="Arial"/>
          <w:color w:val="000000"/>
          <w:sz w:val="22"/>
          <w:szCs w:val="22"/>
        </w:rPr>
        <w:t>6</w:t>
      </w:r>
      <w:r w:rsidR="006776D5" w:rsidRPr="00862E20">
        <w:rPr>
          <w:rFonts w:ascii="Arial" w:hAnsi="Arial" w:cs="Arial"/>
          <w:sz w:val="22"/>
          <w:szCs w:val="22"/>
        </w:rPr>
        <w:t xml:space="preserve">. Για τους ελέγχους και τις έρευνες, στους οποίους συμμετέχουν τουλάχιστον δύο υπάλληλοι, συντάσσεται από αυτούς που τους διεξήγαγαν έκθεση, αντίγραφο της οποίας κοινοποιείται στους ελεγχόμενους. </w:t>
      </w:r>
      <w:r w:rsidR="006776D5" w:rsidRPr="00862E20">
        <w:rPr>
          <w:rFonts w:ascii="Arial" w:eastAsia="SimSun" w:hAnsi="Arial" w:cs="Arial"/>
          <w:color w:val="000000"/>
          <w:sz w:val="22"/>
          <w:szCs w:val="22"/>
          <w:lang w:eastAsia="zh-CN"/>
        </w:rPr>
        <w:t>Με</w:t>
      </w:r>
      <w:r w:rsidR="006776D5" w:rsidRPr="00862E20">
        <w:rPr>
          <w:rFonts w:ascii="Arial" w:hAnsi="Arial" w:cs="Arial"/>
          <w:color w:val="000000"/>
          <w:sz w:val="22"/>
          <w:szCs w:val="22"/>
        </w:rPr>
        <w:t xml:space="preserve"> απόφαση του Υπουργού </w:t>
      </w:r>
      <w:r w:rsidR="006776D5" w:rsidRPr="00862E20">
        <w:rPr>
          <w:rFonts w:ascii="Arial" w:hAnsi="Arial" w:cs="Arial"/>
          <w:sz w:val="22"/>
          <w:szCs w:val="22"/>
        </w:rPr>
        <w:t xml:space="preserve">Ανάπτυξης και Επενδύσεων, που εκδίδεται μετά από πρόταση της </w:t>
      </w:r>
      <w:r w:rsidR="001C4553" w:rsidRPr="00862E20">
        <w:rPr>
          <w:rFonts w:ascii="Arial" w:hAnsi="Arial" w:cs="Arial"/>
          <w:sz w:val="22"/>
          <w:szCs w:val="22"/>
        </w:rPr>
        <w:t>Α.Π.ΚΑ.</w:t>
      </w:r>
      <w:r w:rsidR="006776D5" w:rsidRPr="00862E20">
        <w:rPr>
          <w:rFonts w:ascii="Arial" w:hAnsi="Arial" w:cs="Arial"/>
          <w:sz w:val="22"/>
          <w:szCs w:val="22"/>
        </w:rPr>
        <w:t xml:space="preserve">,  </w:t>
      </w:r>
      <w:r w:rsidR="006776D5" w:rsidRPr="00862E20">
        <w:rPr>
          <w:rFonts w:ascii="Arial" w:hAnsi="Arial" w:cs="Arial"/>
          <w:color w:val="000000"/>
          <w:sz w:val="22"/>
          <w:szCs w:val="22"/>
        </w:rPr>
        <w:t xml:space="preserve">ρυθμίζονται οι ειδικότερες λεπτομέρειες σχετικά με τη διενέργεια ελέγχου από τα αρμόδια ελεγκτικά όργανα, το περιεχόμενο και τη διαδικασία σύνταξης της παραπάνω έκθεσης, τη </w:t>
      </w:r>
      <w:r w:rsidR="006776D5" w:rsidRPr="00862E20">
        <w:rPr>
          <w:rFonts w:ascii="Arial" w:hAnsi="Arial" w:cs="Arial"/>
          <w:sz w:val="22"/>
          <w:szCs w:val="22"/>
        </w:rPr>
        <w:t xml:space="preserve"> διαδικασία συλλογής, φύλαξης και επεξεργασίας ηλεκτρονικών αρχείων και αλληλογραφίας, που συλλέγονται για τους σκοπούς του νόμου.</w:t>
      </w:r>
      <w:r w:rsidR="006776D5" w:rsidRPr="00862E20">
        <w:rPr>
          <w:rFonts w:ascii="Arial" w:eastAsia="Batang" w:hAnsi="Arial" w:cs="Arial"/>
          <w:bCs/>
          <w:sz w:val="22"/>
          <w:szCs w:val="22"/>
        </w:rPr>
        <w:t xml:space="preserve"> </w:t>
      </w:r>
    </w:p>
    <w:p w14:paraId="303D4A91" w14:textId="77777777" w:rsidR="008C7BE7" w:rsidRPr="00862E20" w:rsidRDefault="008C7BE7" w:rsidP="00E4732A">
      <w:pPr>
        <w:autoSpaceDE w:val="0"/>
        <w:autoSpaceDN w:val="0"/>
        <w:adjustRightInd w:val="0"/>
        <w:spacing w:before="120" w:line="276" w:lineRule="auto"/>
        <w:jc w:val="both"/>
        <w:rPr>
          <w:rFonts w:ascii="Arial" w:hAnsi="Arial" w:cs="Arial"/>
          <w:color w:val="000000"/>
          <w:sz w:val="22"/>
          <w:szCs w:val="22"/>
        </w:rPr>
      </w:pPr>
    </w:p>
    <w:p w14:paraId="3A6256AC" w14:textId="77777777" w:rsidR="00FB40E6" w:rsidRPr="00862E20" w:rsidRDefault="00FB40E6" w:rsidP="00E4732A">
      <w:pPr>
        <w:pStyle w:val="a9"/>
        <w:spacing w:line="276" w:lineRule="auto"/>
        <w:jc w:val="both"/>
        <w:rPr>
          <w:rFonts w:ascii="Arial" w:hAnsi="Arial" w:cs="Arial"/>
          <w:sz w:val="22"/>
          <w:szCs w:val="22"/>
          <w:lang w:val="el-GR"/>
        </w:rPr>
      </w:pPr>
    </w:p>
    <w:p w14:paraId="69A3CE96" w14:textId="77777777" w:rsidR="00D63A28" w:rsidRPr="00862E20" w:rsidRDefault="00D63A28" w:rsidP="00E4732A">
      <w:pPr>
        <w:spacing w:before="120" w:line="276" w:lineRule="auto"/>
        <w:ind w:left="2880" w:firstLine="720"/>
        <w:rPr>
          <w:rFonts w:ascii="Arial" w:hAnsi="Arial" w:cs="Arial"/>
          <w:b/>
          <w:sz w:val="22"/>
          <w:szCs w:val="22"/>
        </w:rPr>
      </w:pPr>
      <w:r w:rsidRPr="00862E20">
        <w:rPr>
          <w:rFonts w:ascii="Arial" w:hAnsi="Arial" w:cs="Arial"/>
          <w:b/>
          <w:sz w:val="22"/>
          <w:szCs w:val="22"/>
        </w:rPr>
        <w:t xml:space="preserve">Άρθρο </w:t>
      </w:r>
      <w:r w:rsidR="006F44AE" w:rsidRPr="00862E20">
        <w:rPr>
          <w:rFonts w:ascii="Arial" w:hAnsi="Arial" w:cs="Arial"/>
          <w:b/>
          <w:sz w:val="22"/>
          <w:szCs w:val="22"/>
        </w:rPr>
        <w:t>5</w:t>
      </w:r>
      <w:r w:rsidRPr="00862E20">
        <w:rPr>
          <w:rFonts w:ascii="Arial" w:hAnsi="Arial" w:cs="Arial"/>
          <w:b/>
          <w:sz w:val="22"/>
          <w:szCs w:val="22"/>
        </w:rPr>
        <w:t xml:space="preserve"> </w:t>
      </w:r>
    </w:p>
    <w:p w14:paraId="4C3942FB" w14:textId="77777777" w:rsidR="00D63A28" w:rsidRPr="00862E20" w:rsidRDefault="00D63A28" w:rsidP="00E4732A">
      <w:pPr>
        <w:spacing w:before="120" w:line="276" w:lineRule="auto"/>
        <w:rPr>
          <w:rFonts w:ascii="Arial" w:hAnsi="Arial" w:cs="Arial"/>
          <w:b/>
          <w:sz w:val="22"/>
          <w:szCs w:val="22"/>
        </w:rPr>
      </w:pPr>
      <w:r w:rsidRPr="00862E20">
        <w:rPr>
          <w:rFonts w:ascii="Arial" w:hAnsi="Arial" w:cs="Arial"/>
          <w:b/>
          <w:sz w:val="22"/>
          <w:szCs w:val="22"/>
        </w:rPr>
        <w:t xml:space="preserve">                                            </w:t>
      </w:r>
      <w:r w:rsidR="00204328" w:rsidRPr="00862E20">
        <w:rPr>
          <w:rFonts w:ascii="Arial" w:hAnsi="Arial" w:cs="Arial"/>
          <w:b/>
          <w:sz w:val="22"/>
          <w:szCs w:val="22"/>
        </w:rPr>
        <w:t xml:space="preserve">       </w:t>
      </w:r>
      <w:r w:rsidRPr="00862E20">
        <w:rPr>
          <w:rFonts w:ascii="Arial" w:hAnsi="Arial" w:cs="Arial"/>
          <w:b/>
          <w:sz w:val="22"/>
          <w:szCs w:val="22"/>
        </w:rPr>
        <w:t>Κυρώσεις- Μέτρα</w:t>
      </w:r>
    </w:p>
    <w:p w14:paraId="4BCB8601" w14:textId="77777777" w:rsidR="00FB40E6" w:rsidRPr="00862E20" w:rsidRDefault="00FB40E6" w:rsidP="00E4732A">
      <w:pPr>
        <w:spacing w:before="120" w:line="276" w:lineRule="auto"/>
        <w:ind w:left="2880" w:firstLine="720"/>
        <w:rPr>
          <w:rFonts w:ascii="Arial" w:hAnsi="Arial" w:cs="Arial"/>
          <w:bCs/>
          <w:sz w:val="22"/>
          <w:szCs w:val="22"/>
        </w:rPr>
      </w:pPr>
    </w:p>
    <w:p w14:paraId="59E0A0A4" w14:textId="77777777" w:rsidR="00FB40E6" w:rsidRPr="00862E20" w:rsidRDefault="00FB40E6" w:rsidP="00E4732A">
      <w:pPr>
        <w:pStyle w:val="a9"/>
        <w:spacing w:line="276" w:lineRule="auto"/>
        <w:jc w:val="both"/>
        <w:rPr>
          <w:rFonts w:ascii="Arial" w:hAnsi="Arial" w:cs="Arial"/>
          <w:sz w:val="22"/>
          <w:szCs w:val="22"/>
          <w:lang w:val="el-GR"/>
        </w:rPr>
      </w:pPr>
      <w:r w:rsidRPr="00862E20">
        <w:rPr>
          <w:rFonts w:ascii="Arial" w:hAnsi="Arial" w:cs="Arial"/>
          <w:sz w:val="22"/>
          <w:szCs w:val="22"/>
          <w:lang w:val="el-GR"/>
        </w:rPr>
        <w:t>1.</w:t>
      </w:r>
      <w:r w:rsidRPr="00862E20">
        <w:rPr>
          <w:rFonts w:ascii="Arial" w:eastAsia="MgHelveticaUCPol" w:hAnsi="Arial" w:cs="Arial"/>
          <w:sz w:val="22"/>
          <w:szCs w:val="22"/>
          <w:lang w:val="el-GR"/>
        </w:rPr>
        <w:t xml:space="preserve"> Η </w:t>
      </w:r>
      <w:r w:rsidR="001C4553" w:rsidRPr="00862E20">
        <w:rPr>
          <w:rFonts w:ascii="Arial" w:eastAsia="MgHelveticaUCPol" w:hAnsi="Arial" w:cs="Arial"/>
          <w:sz w:val="22"/>
          <w:szCs w:val="22"/>
          <w:lang w:val="el-GR"/>
        </w:rPr>
        <w:t>Α.Π.ΚΑ.</w:t>
      </w:r>
      <w:r w:rsidRPr="00862E20">
        <w:rPr>
          <w:rFonts w:ascii="Arial" w:eastAsia="MgHelveticaUCPol" w:hAnsi="Arial" w:cs="Arial"/>
          <w:sz w:val="22"/>
          <w:szCs w:val="22"/>
          <w:lang w:val="el-GR"/>
        </w:rPr>
        <w:t xml:space="preserve"> επιβάλλει</w:t>
      </w:r>
      <w:r w:rsidRPr="00862E20">
        <w:rPr>
          <w:rFonts w:ascii="Arial" w:hAnsi="Arial" w:cs="Arial"/>
          <w:sz w:val="22"/>
          <w:szCs w:val="22"/>
          <w:lang w:val="el-GR"/>
        </w:rPr>
        <w:t xml:space="preserve"> σε βάρος των προμηθευτών</w:t>
      </w:r>
      <w:r w:rsidR="00396452" w:rsidRPr="00862E20">
        <w:rPr>
          <w:rFonts w:ascii="Arial" w:hAnsi="Arial" w:cs="Arial"/>
          <w:sz w:val="22"/>
          <w:szCs w:val="22"/>
          <w:lang w:val="el-GR"/>
        </w:rPr>
        <w:t>, πωλητών, παραγωγών, διανομέων  ή άλλων προσώπων</w:t>
      </w:r>
      <w:r w:rsidRPr="00862E20">
        <w:rPr>
          <w:rFonts w:ascii="Arial" w:hAnsi="Arial" w:cs="Arial"/>
          <w:sz w:val="22"/>
          <w:szCs w:val="22"/>
          <w:lang w:val="el-GR"/>
        </w:rPr>
        <w:t xml:space="preserve"> που παραβαίνουν διατάξεις</w:t>
      </w:r>
      <w:r w:rsidR="00D63A28" w:rsidRPr="00862E20">
        <w:rPr>
          <w:rFonts w:ascii="Arial" w:hAnsi="Arial" w:cs="Arial"/>
          <w:sz w:val="22"/>
          <w:szCs w:val="22"/>
          <w:lang w:val="el-GR"/>
        </w:rPr>
        <w:t xml:space="preserve"> της νομοθεσίας </w:t>
      </w:r>
      <w:r w:rsidR="00A67B07" w:rsidRPr="00862E20">
        <w:rPr>
          <w:rFonts w:ascii="Arial" w:hAnsi="Arial" w:cs="Arial"/>
          <w:sz w:val="22"/>
          <w:szCs w:val="22"/>
          <w:lang w:val="el-GR"/>
        </w:rPr>
        <w:t>της περίπτωσης δ της παραγράφου 3  του άρθρου 1 του παρόντος</w:t>
      </w:r>
      <w:r w:rsidRPr="00862E20">
        <w:rPr>
          <w:rFonts w:ascii="Arial" w:hAnsi="Arial" w:cs="Arial"/>
          <w:sz w:val="22"/>
          <w:szCs w:val="22"/>
          <w:lang w:val="el-GR"/>
        </w:rPr>
        <w:t xml:space="preserve">, ένα ή  περισσότερα από τις παρακάτω κυρώσεις ή μέτρα: </w:t>
      </w:r>
    </w:p>
    <w:p w14:paraId="197F89F9" w14:textId="77777777" w:rsidR="00FB40E6" w:rsidRPr="00862E20" w:rsidRDefault="00FB40E6" w:rsidP="00E4732A">
      <w:pPr>
        <w:pStyle w:val="a9"/>
        <w:spacing w:before="240" w:line="276" w:lineRule="auto"/>
        <w:jc w:val="both"/>
        <w:rPr>
          <w:rFonts w:ascii="Arial" w:hAnsi="Arial" w:cs="Arial"/>
          <w:sz w:val="22"/>
          <w:szCs w:val="22"/>
          <w:lang w:val="el-GR"/>
        </w:rPr>
      </w:pPr>
      <w:r w:rsidRPr="00862E20">
        <w:rPr>
          <w:rFonts w:ascii="Arial" w:hAnsi="Arial" w:cs="Arial"/>
          <w:sz w:val="22"/>
          <w:szCs w:val="22"/>
          <w:lang w:val="el-GR"/>
        </w:rPr>
        <w:t xml:space="preserve">α) να προβεί στην παροχή οδηγιών, πληροφόρησης και συμβουλών προς τον προμηθευτή για τη συμμόρφωσή του με τις απαιτήσεις του νόμου, </w:t>
      </w:r>
    </w:p>
    <w:p w14:paraId="4CDCD97E" w14:textId="77777777" w:rsidR="00FB40E6" w:rsidRPr="00862E20" w:rsidRDefault="00FB40E6" w:rsidP="00E4732A">
      <w:pPr>
        <w:pStyle w:val="a9"/>
        <w:spacing w:before="240" w:line="276" w:lineRule="auto"/>
        <w:jc w:val="both"/>
        <w:rPr>
          <w:rFonts w:ascii="Arial" w:hAnsi="Arial" w:cs="Arial"/>
          <w:sz w:val="22"/>
          <w:szCs w:val="22"/>
          <w:lang w:val="el-GR"/>
        </w:rPr>
      </w:pPr>
      <w:r w:rsidRPr="00862E20">
        <w:rPr>
          <w:rFonts w:ascii="Arial" w:hAnsi="Arial" w:cs="Arial"/>
          <w:sz w:val="22"/>
          <w:szCs w:val="22"/>
          <w:lang w:val="el-GR"/>
        </w:rPr>
        <w:t>β) να προβεί σε γραπτή σύσταση συμμόρφωσης εντός ορισμένης προθεσμίας,</w:t>
      </w:r>
    </w:p>
    <w:p w14:paraId="4F908DEA" w14:textId="77777777" w:rsidR="00FB40E6" w:rsidRPr="00862E20" w:rsidRDefault="00FB40E6" w:rsidP="00E4732A">
      <w:pPr>
        <w:pStyle w:val="a9"/>
        <w:spacing w:before="240" w:line="276" w:lineRule="auto"/>
        <w:jc w:val="both"/>
        <w:rPr>
          <w:rFonts w:ascii="Arial" w:hAnsi="Arial" w:cs="Arial"/>
          <w:sz w:val="22"/>
          <w:szCs w:val="22"/>
          <w:lang w:val="el-GR"/>
        </w:rPr>
      </w:pPr>
      <w:r w:rsidRPr="00862E20">
        <w:rPr>
          <w:rFonts w:ascii="Arial" w:hAnsi="Arial" w:cs="Arial"/>
          <w:sz w:val="22"/>
          <w:szCs w:val="22"/>
          <w:lang w:val="el-GR"/>
        </w:rPr>
        <w:t xml:space="preserve">γ) να προβεί σε δημόσια ανακοίνωση  που αναφέρει τον ευθυνόμενο προμηθευτή και τη φύση της παράβασης,  </w:t>
      </w:r>
    </w:p>
    <w:p w14:paraId="77A12D5C" w14:textId="77777777" w:rsidR="00FB40E6" w:rsidRPr="00862E20" w:rsidRDefault="00FB40E6" w:rsidP="00E4732A">
      <w:pPr>
        <w:pStyle w:val="a9"/>
        <w:spacing w:before="240" w:line="276" w:lineRule="auto"/>
        <w:jc w:val="both"/>
        <w:rPr>
          <w:rFonts w:ascii="Arial" w:hAnsi="Arial" w:cs="Arial"/>
          <w:sz w:val="22"/>
          <w:szCs w:val="22"/>
          <w:lang w:val="el-GR"/>
        </w:rPr>
      </w:pPr>
      <w:r w:rsidRPr="00862E20">
        <w:rPr>
          <w:rFonts w:ascii="Arial" w:hAnsi="Arial" w:cs="Arial"/>
          <w:sz w:val="22"/>
          <w:szCs w:val="22"/>
          <w:lang w:val="el-GR"/>
        </w:rPr>
        <w:t xml:space="preserve">δ) να διατάξει τον προμηθευτή να παύσει την παράβαση ή  να συμμορφωθεί εντός ορισμένης προθεσμίας και να αποφύγει να την επαναλάβει στο μέλλον, </w:t>
      </w:r>
    </w:p>
    <w:p w14:paraId="7D561D13" w14:textId="77777777" w:rsidR="00FB40E6" w:rsidRPr="00862E20" w:rsidRDefault="00FB40E6" w:rsidP="00E4732A">
      <w:pPr>
        <w:pStyle w:val="a9"/>
        <w:spacing w:before="240" w:line="276" w:lineRule="auto"/>
        <w:jc w:val="both"/>
        <w:rPr>
          <w:rFonts w:ascii="Arial" w:hAnsi="Arial" w:cs="Arial"/>
          <w:sz w:val="22"/>
          <w:szCs w:val="22"/>
          <w:lang w:val="el-GR"/>
        </w:rPr>
      </w:pPr>
      <w:r w:rsidRPr="00862E20">
        <w:rPr>
          <w:rFonts w:ascii="Arial" w:hAnsi="Arial" w:cs="Arial"/>
          <w:sz w:val="22"/>
          <w:szCs w:val="22"/>
          <w:lang w:val="el-GR"/>
        </w:rPr>
        <w:t xml:space="preserve">ε) να δημοσιοποιήσει την παράβαση στον ιστότοπο της </w:t>
      </w:r>
      <w:r w:rsidR="001C4553" w:rsidRPr="00862E20">
        <w:rPr>
          <w:rFonts w:ascii="Arial" w:hAnsi="Arial" w:cs="Arial"/>
          <w:sz w:val="22"/>
          <w:szCs w:val="22"/>
          <w:lang w:val="el-GR"/>
        </w:rPr>
        <w:t>Α.Π.ΚΑ.</w:t>
      </w:r>
      <w:r w:rsidRPr="00862E20">
        <w:rPr>
          <w:rFonts w:ascii="Arial" w:hAnsi="Arial" w:cs="Arial"/>
          <w:sz w:val="22"/>
          <w:szCs w:val="22"/>
          <w:lang w:val="el-GR"/>
        </w:rPr>
        <w:t xml:space="preserve">, αναφέροντας τον προμηθευτή που φέρει την ευθύνη ή προέβη στην παράβαση, καθώς και τη φύση της παράβασης, </w:t>
      </w:r>
    </w:p>
    <w:p w14:paraId="6BA66F71" w14:textId="77777777" w:rsidR="00FB40E6" w:rsidRPr="00862E20" w:rsidRDefault="00FB40E6" w:rsidP="00E4732A">
      <w:pPr>
        <w:pStyle w:val="a9"/>
        <w:spacing w:before="240" w:line="276" w:lineRule="auto"/>
        <w:jc w:val="both"/>
        <w:rPr>
          <w:rFonts w:ascii="Arial" w:hAnsi="Arial" w:cs="Arial"/>
          <w:sz w:val="22"/>
          <w:szCs w:val="22"/>
          <w:lang w:val="el-GR"/>
        </w:rPr>
      </w:pPr>
      <w:r w:rsidRPr="00862E20">
        <w:rPr>
          <w:rFonts w:ascii="Arial" w:hAnsi="Arial" w:cs="Arial"/>
          <w:sz w:val="22"/>
          <w:szCs w:val="22"/>
          <w:lang w:val="el-GR"/>
        </w:rPr>
        <w:t>στ) να θεσπίσει προσωρινά μέτρα για την αποτροπή κινδύνου σοβαρής βλάβης σε βάρος των συλλογικών συμφερόντων των καταναλωτών,</w:t>
      </w:r>
    </w:p>
    <w:p w14:paraId="6B0E2088" w14:textId="77777777" w:rsidR="00FB40E6" w:rsidRPr="00862E20" w:rsidRDefault="00FB40E6" w:rsidP="00E4732A">
      <w:pPr>
        <w:pStyle w:val="a9"/>
        <w:spacing w:before="240" w:line="276" w:lineRule="auto"/>
        <w:jc w:val="both"/>
        <w:rPr>
          <w:rFonts w:ascii="Arial" w:hAnsi="Arial" w:cs="Arial"/>
          <w:sz w:val="22"/>
          <w:szCs w:val="22"/>
          <w:lang w:val="el-GR"/>
        </w:rPr>
      </w:pPr>
      <w:r w:rsidRPr="00862E20">
        <w:rPr>
          <w:rFonts w:ascii="Arial" w:hAnsi="Arial" w:cs="Arial"/>
          <w:sz w:val="22"/>
          <w:szCs w:val="22"/>
          <w:lang w:val="el-GR"/>
        </w:rPr>
        <w:t>ζ) να επιδιώξει την απόκτηση ή αποδοχή δεσμεύσεων από τον προμηθευτή που είναι υπεύθυνος για την παράβαση, με σκοπό την παύση της εν λόγω παράβασης,</w:t>
      </w:r>
    </w:p>
    <w:p w14:paraId="1803038F" w14:textId="77777777" w:rsidR="00FB40E6" w:rsidRPr="00862E20" w:rsidRDefault="00FB40E6" w:rsidP="00E4732A">
      <w:pPr>
        <w:pStyle w:val="a9"/>
        <w:spacing w:before="240" w:line="276" w:lineRule="auto"/>
        <w:jc w:val="both"/>
        <w:rPr>
          <w:rFonts w:ascii="Arial" w:hAnsi="Arial" w:cs="Arial"/>
          <w:sz w:val="22"/>
          <w:szCs w:val="22"/>
          <w:lang w:val="el-GR"/>
        </w:rPr>
      </w:pPr>
      <w:r w:rsidRPr="00862E20">
        <w:rPr>
          <w:rFonts w:ascii="Arial" w:hAnsi="Arial" w:cs="Arial"/>
          <w:sz w:val="22"/>
          <w:szCs w:val="22"/>
          <w:lang w:val="el-GR"/>
        </w:rPr>
        <w:t xml:space="preserve">η) να λαμβάνει από τον προμηθευτή, με πρωτοβουλία αυτού, επιπροσθέτως διορθωτικές δεσμεύσεις προς όφελος των καταναλωτών που έχουν θιγεί από την εικαζόμενη παράβαση ή ανάλογα με την περίπτωση να επιτευχθεί η ανάληψη υποχρεώσεων από τον προμηθευτή για την επανόρθωση και αποκατάσταση της ζημίας των καταναλωτών, </w:t>
      </w:r>
    </w:p>
    <w:p w14:paraId="46AC4C0E" w14:textId="77777777" w:rsidR="00FB40E6" w:rsidRPr="00862E20" w:rsidRDefault="00FB40E6" w:rsidP="00E4732A">
      <w:pPr>
        <w:pStyle w:val="a9"/>
        <w:spacing w:before="240" w:line="276" w:lineRule="auto"/>
        <w:jc w:val="both"/>
        <w:rPr>
          <w:rFonts w:ascii="Arial" w:hAnsi="Arial" w:cs="Arial"/>
          <w:sz w:val="22"/>
          <w:szCs w:val="22"/>
          <w:lang w:val="el-GR"/>
        </w:rPr>
      </w:pPr>
      <w:r w:rsidRPr="00862E20">
        <w:rPr>
          <w:rFonts w:ascii="Arial" w:hAnsi="Arial" w:cs="Arial"/>
          <w:sz w:val="22"/>
          <w:szCs w:val="22"/>
          <w:lang w:val="el-GR"/>
        </w:rPr>
        <w:t xml:space="preserve">θ) να ενημερώνει, με τα κατάλληλα μέσα,  τους καταναλωτές σχετικά με τις διαδικασίες αποκατάστασης της ζημίας τους, </w:t>
      </w:r>
    </w:p>
    <w:p w14:paraId="5AEE9D63" w14:textId="77777777" w:rsidR="00FB40E6" w:rsidRPr="00862E20" w:rsidRDefault="00FB40E6" w:rsidP="00E4732A">
      <w:pPr>
        <w:pStyle w:val="a9"/>
        <w:spacing w:before="240" w:line="276" w:lineRule="auto"/>
        <w:jc w:val="both"/>
        <w:rPr>
          <w:rFonts w:ascii="Arial" w:hAnsi="Arial" w:cs="Arial"/>
          <w:sz w:val="22"/>
          <w:szCs w:val="22"/>
          <w:lang w:val="el-GR"/>
        </w:rPr>
      </w:pPr>
      <w:r w:rsidRPr="00862E20">
        <w:rPr>
          <w:rFonts w:ascii="Arial" w:hAnsi="Arial" w:cs="Arial"/>
          <w:sz w:val="22"/>
          <w:szCs w:val="22"/>
          <w:lang w:val="el-GR"/>
        </w:rPr>
        <w:t>ι) όταν δεν υπάρχουν άλλα αποτελεσματικά μέσα για την επίτευξη της παύσης ή της απαγόρευσης της παράβασης του παρόντος νόμου και προκειμένου να αποφευχθεί ο κίνδυνος σοβαρής βλάβης των συλλογικών συμφερόντων των καταναλωτών:</w:t>
      </w:r>
    </w:p>
    <w:p w14:paraId="0F18B2D0" w14:textId="77777777" w:rsidR="00FB40E6" w:rsidRPr="00862E20" w:rsidRDefault="00FB40E6" w:rsidP="00E4732A">
      <w:pPr>
        <w:pStyle w:val="a9"/>
        <w:numPr>
          <w:ilvl w:val="0"/>
          <w:numId w:val="5"/>
        </w:numPr>
        <w:spacing w:before="240" w:line="276" w:lineRule="auto"/>
        <w:jc w:val="both"/>
        <w:rPr>
          <w:rFonts w:ascii="Arial" w:hAnsi="Arial" w:cs="Arial"/>
          <w:sz w:val="22"/>
          <w:szCs w:val="22"/>
          <w:lang w:val="el-GR" w:eastAsia="el-GR"/>
        </w:rPr>
      </w:pPr>
      <w:r w:rsidRPr="00862E20">
        <w:rPr>
          <w:rFonts w:ascii="Arial" w:hAnsi="Arial" w:cs="Arial"/>
          <w:sz w:val="22"/>
          <w:szCs w:val="22"/>
          <w:lang w:val="el-GR" w:eastAsia="el-GR"/>
        </w:rPr>
        <w:t>να αφαιρεί περιεχόμενο ή να περιορίζει την πρόσβαση σε επιγραμμική διεπαφή ή να διατάσσει τη ρητή αναγραφή προειδοποίησης προς τους καταναλωτές κατά την πρόσβασή τους σε επιγραμμική διεπαφή,</w:t>
      </w:r>
    </w:p>
    <w:p w14:paraId="419092DB" w14:textId="77777777" w:rsidR="00FB40E6" w:rsidRPr="00862E20" w:rsidRDefault="00FB40E6" w:rsidP="00E4732A">
      <w:pPr>
        <w:pStyle w:val="a9"/>
        <w:numPr>
          <w:ilvl w:val="0"/>
          <w:numId w:val="5"/>
        </w:numPr>
        <w:spacing w:before="240" w:line="276" w:lineRule="auto"/>
        <w:jc w:val="both"/>
        <w:rPr>
          <w:rFonts w:ascii="Arial" w:hAnsi="Arial" w:cs="Arial"/>
          <w:sz w:val="22"/>
          <w:szCs w:val="22"/>
          <w:lang w:val="el-GR"/>
        </w:rPr>
      </w:pPr>
      <w:r w:rsidRPr="00862E20">
        <w:rPr>
          <w:rFonts w:ascii="Arial" w:hAnsi="Arial" w:cs="Arial"/>
          <w:sz w:val="22"/>
          <w:szCs w:val="22"/>
          <w:lang w:val="el-GR" w:eastAsia="el-GR"/>
        </w:rPr>
        <w:t>να διατάσσει έναν πάροχο υπηρεσιών υποδοχής να διαγράψει, να απενεργοποιήσει ή να περιορίσει την πρόσβαση σε επιγραμμική διεπαφή,</w:t>
      </w:r>
    </w:p>
    <w:p w14:paraId="625EA55C" w14:textId="77777777" w:rsidR="00FB40E6" w:rsidRPr="00862E20" w:rsidRDefault="00FB40E6" w:rsidP="00E4732A">
      <w:pPr>
        <w:pStyle w:val="a9"/>
        <w:numPr>
          <w:ilvl w:val="0"/>
          <w:numId w:val="5"/>
        </w:numPr>
        <w:spacing w:before="240" w:line="276" w:lineRule="auto"/>
        <w:jc w:val="both"/>
        <w:rPr>
          <w:rFonts w:ascii="Arial" w:hAnsi="Arial" w:cs="Arial"/>
          <w:sz w:val="22"/>
          <w:szCs w:val="22"/>
          <w:lang w:val="el-GR"/>
        </w:rPr>
      </w:pPr>
      <w:r w:rsidRPr="00862E20">
        <w:rPr>
          <w:rFonts w:ascii="Arial" w:hAnsi="Arial" w:cs="Arial"/>
          <w:sz w:val="22"/>
          <w:szCs w:val="22"/>
          <w:lang w:val="el-GR"/>
        </w:rPr>
        <w:t xml:space="preserve">κατά περίπτωση, </w:t>
      </w:r>
      <w:r w:rsidRPr="00862E20">
        <w:rPr>
          <w:rFonts w:ascii="Arial" w:hAnsi="Arial" w:cs="Arial"/>
          <w:sz w:val="22"/>
          <w:szCs w:val="22"/>
          <w:lang w:val="el-GR" w:eastAsia="el-GR"/>
        </w:rPr>
        <w:t>να διατάσσει καταχωρητές ή μητρώα τομέα να διαγράψουν ένα πλήρως εγκεκριμένο όνομα τομέα και να επιτρέπουν στην οικεία αρμόδια αρχή να προβεί σε σχετική καταχώρηση,</w:t>
      </w:r>
    </w:p>
    <w:p w14:paraId="63FAB767" w14:textId="77777777" w:rsidR="00FB40E6" w:rsidRPr="00862E20" w:rsidRDefault="00FB40E6" w:rsidP="00E4732A">
      <w:pPr>
        <w:pStyle w:val="a9"/>
        <w:spacing w:before="240" w:line="276" w:lineRule="auto"/>
        <w:jc w:val="both"/>
        <w:rPr>
          <w:rFonts w:ascii="Arial" w:hAnsi="Arial" w:cs="Arial"/>
          <w:sz w:val="22"/>
          <w:szCs w:val="22"/>
          <w:lang w:val="el-GR"/>
        </w:rPr>
      </w:pPr>
      <w:r w:rsidRPr="00862E20">
        <w:rPr>
          <w:rFonts w:ascii="Arial" w:hAnsi="Arial" w:cs="Arial"/>
          <w:sz w:val="22"/>
          <w:szCs w:val="22"/>
          <w:lang w:val="el-GR"/>
        </w:rPr>
        <w:t>μεταξύ άλλων, ζητώντας από τρίτο μέρος ή άλλη δημόσια αρχή να εφαρμόσει αυτά τα μέτρα</w:t>
      </w:r>
    </w:p>
    <w:p w14:paraId="245AC35C" w14:textId="77777777" w:rsidR="00FB40E6" w:rsidRPr="00862E20" w:rsidRDefault="00FB40E6" w:rsidP="00E4732A">
      <w:pPr>
        <w:pStyle w:val="a9"/>
        <w:spacing w:before="240" w:line="276" w:lineRule="auto"/>
        <w:jc w:val="both"/>
        <w:rPr>
          <w:rFonts w:ascii="Arial" w:hAnsi="Arial" w:cs="Arial"/>
          <w:sz w:val="22"/>
          <w:szCs w:val="22"/>
          <w:lang w:val="el-GR"/>
        </w:rPr>
      </w:pPr>
      <w:r w:rsidRPr="00862E20">
        <w:rPr>
          <w:rFonts w:ascii="Arial" w:hAnsi="Arial" w:cs="Arial"/>
          <w:sz w:val="22"/>
          <w:szCs w:val="22"/>
          <w:lang w:val="el-GR"/>
        </w:rPr>
        <w:t xml:space="preserve">ια) να επιβάλλει πρόστιμο για κάθε παράβαση του νόμου ή  για τη μη συμμόρφωση με οποιαδήποτε απόφαση, διαταγή, προσωρινό μέτρο, δέσμευση του προμηθευτή ή άλλο μέτρο που λαμβάνεται με βάση τον παρόντα νόμο, από χίλια πεντακόσια (1.500) έως δύο εκατομμύρια (2.000.000) ευρώ. Εφόσον υφίστανται διαθέσιμα στοιχεία σχετικά με τον ετήσιο κύκλο εργασιών του προμηθευτή το μέγιστο ύψος του προστίμου διαμορφώνεται ίσο με το 4% του ετήσιου κύκλου εργασιών του προμηθευτή εφόσον αυτό υπερβαίνει το μέγιστο ύψος του προηγούμενου εδαφίου. Σε περίπτωση που έχουν εκδοθεί  σε βάρος του ίδιου προμηθευτή τουλάχιστον τρεις αποφάσεις επιβολής προστίμου την τελευταία διετία,  το ανώτατο όριο προστίμου του πρώτου εδαφίου ανέρχεται σε τρία εκατομμύρια (3.000.000) ευρώ. </w:t>
      </w:r>
    </w:p>
    <w:p w14:paraId="49056B33" w14:textId="77777777" w:rsidR="00FB40E6" w:rsidRPr="00862E20" w:rsidRDefault="00FB40E6" w:rsidP="00E4732A">
      <w:pPr>
        <w:pStyle w:val="a9"/>
        <w:spacing w:before="240" w:line="276" w:lineRule="auto"/>
        <w:jc w:val="both"/>
        <w:rPr>
          <w:rFonts w:ascii="Arial" w:hAnsi="Arial" w:cs="Arial"/>
          <w:sz w:val="22"/>
          <w:szCs w:val="22"/>
          <w:lang w:val="el-GR"/>
        </w:rPr>
      </w:pPr>
      <w:r w:rsidRPr="00862E20">
        <w:rPr>
          <w:rFonts w:ascii="Arial" w:hAnsi="Arial" w:cs="Arial"/>
          <w:sz w:val="22"/>
          <w:szCs w:val="22"/>
          <w:lang w:val="el-GR"/>
        </w:rPr>
        <w:t>ιβ) να επιβάλλει προσωρινή διακοπή της λειτουργίας της επιχείρησης ή τμήματός της για χρονικό διάστημα από τρεις (3) μήνες έως ένα (1) έτος σε περίπτωση που εκδοθούν σε βάρος του ίδιου προμηθευτή περισσότερες από τρεις (3) αποφάσεις επιβολής προστίμου ή ο προμηθευτής οργανώνει ή αναπτύσσει την προώθηση των προϊόντων του  ή την παροχή των υπηρεσιών του κατά τρόπο που συστηματικά παραβιάσει τη νομοθεσία.</w:t>
      </w:r>
    </w:p>
    <w:p w14:paraId="6FEE6801" w14:textId="77777777" w:rsidR="00FB40E6" w:rsidRPr="00862E20" w:rsidRDefault="00FB40E6" w:rsidP="00E4732A">
      <w:pPr>
        <w:pStyle w:val="Web"/>
        <w:shd w:val="clear" w:color="auto" w:fill="FFFFFF"/>
        <w:spacing w:before="240" w:beforeAutospacing="0" w:after="0" w:afterAutospacing="0" w:line="276" w:lineRule="auto"/>
        <w:jc w:val="both"/>
        <w:rPr>
          <w:rFonts w:ascii="Arial" w:hAnsi="Arial" w:cs="Arial"/>
          <w:sz w:val="22"/>
          <w:szCs w:val="22"/>
        </w:rPr>
      </w:pPr>
      <w:r w:rsidRPr="00862E20">
        <w:rPr>
          <w:rFonts w:ascii="Arial" w:hAnsi="Arial" w:cs="Arial"/>
          <w:sz w:val="22"/>
          <w:szCs w:val="22"/>
        </w:rPr>
        <w:t>2. Κατά τον καθορισμό του είδους των διοικητικών κυρώσεων ή άλλων μέτρων και την επιμέτρηση των διοικητικών προστίμων, η εποπτική αρχή αξιολογεί τις σχετικές συνθήκες στις οποίες περιλαμβάνονται, κατά περίπτωση:</w:t>
      </w:r>
    </w:p>
    <w:p w14:paraId="2818DE75" w14:textId="77777777" w:rsidR="00FB40E6" w:rsidRPr="00862E20" w:rsidRDefault="00FB40E6" w:rsidP="00E4732A">
      <w:pPr>
        <w:pStyle w:val="Web"/>
        <w:shd w:val="clear" w:color="auto" w:fill="FFFFFF"/>
        <w:spacing w:before="240" w:beforeAutospacing="0" w:after="0" w:afterAutospacing="0" w:line="276" w:lineRule="auto"/>
        <w:jc w:val="both"/>
        <w:rPr>
          <w:rFonts w:ascii="Arial" w:hAnsi="Arial" w:cs="Arial"/>
          <w:sz w:val="22"/>
          <w:szCs w:val="22"/>
        </w:rPr>
      </w:pPr>
      <w:r w:rsidRPr="00862E20">
        <w:rPr>
          <w:rFonts w:ascii="Arial" w:hAnsi="Arial" w:cs="Arial"/>
          <w:sz w:val="22"/>
          <w:szCs w:val="22"/>
        </w:rPr>
        <w:t>α) η φύση, η βαρύτητα, η έκταση  και η διάρκεια της παράβασης,</w:t>
      </w:r>
    </w:p>
    <w:p w14:paraId="5D1AFE27" w14:textId="77777777" w:rsidR="00FB40E6" w:rsidRPr="00862E20" w:rsidRDefault="00FB40E6" w:rsidP="00E4732A">
      <w:pPr>
        <w:pStyle w:val="Web"/>
        <w:shd w:val="clear" w:color="auto" w:fill="FFFFFF"/>
        <w:spacing w:before="240" w:beforeAutospacing="0" w:after="0" w:afterAutospacing="0" w:line="276" w:lineRule="auto"/>
        <w:jc w:val="both"/>
        <w:rPr>
          <w:rFonts w:ascii="Arial" w:hAnsi="Arial" w:cs="Arial"/>
          <w:sz w:val="22"/>
          <w:szCs w:val="22"/>
        </w:rPr>
      </w:pPr>
      <w:r w:rsidRPr="00862E20">
        <w:rPr>
          <w:rFonts w:ascii="Arial" w:hAnsi="Arial" w:cs="Arial"/>
          <w:sz w:val="22"/>
          <w:szCs w:val="22"/>
        </w:rPr>
        <w:t>β) ο βαθμός ευθύνης του φυσικού ή νομικού προσώπου που προέβη στην παράβαση,</w:t>
      </w:r>
    </w:p>
    <w:p w14:paraId="6F94FB3A" w14:textId="77777777" w:rsidR="00FB40E6" w:rsidRPr="00862E20" w:rsidRDefault="00FB40E6" w:rsidP="00E4732A">
      <w:pPr>
        <w:pStyle w:val="Web"/>
        <w:shd w:val="clear" w:color="auto" w:fill="FFFFFF"/>
        <w:spacing w:before="240" w:beforeAutospacing="0" w:after="0" w:afterAutospacing="0" w:line="276" w:lineRule="auto"/>
        <w:jc w:val="both"/>
        <w:rPr>
          <w:rFonts w:ascii="Arial" w:hAnsi="Arial" w:cs="Arial"/>
          <w:sz w:val="22"/>
          <w:szCs w:val="22"/>
        </w:rPr>
      </w:pPr>
      <w:r w:rsidRPr="00862E20">
        <w:rPr>
          <w:rFonts w:ascii="Arial" w:hAnsi="Arial" w:cs="Arial"/>
          <w:sz w:val="22"/>
          <w:szCs w:val="22"/>
        </w:rPr>
        <w:t>γ) ο κίνδυνος πρόκλησης βλάβης στα συμφέροντα του πελάτη,</w:t>
      </w:r>
    </w:p>
    <w:p w14:paraId="4176D0D6" w14:textId="77777777" w:rsidR="00FB40E6" w:rsidRPr="00862E20" w:rsidRDefault="00FB40E6" w:rsidP="00E4732A">
      <w:pPr>
        <w:pStyle w:val="Web"/>
        <w:shd w:val="clear" w:color="auto" w:fill="FFFFFF"/>
        <w:spacing w:before="240" w:beforeAutospacing="0" w:after="0" w:afterAutospacing="0" w:line="276" w:lineRule="auto"/>
        <w:jc w:val="both"/>
        <w:rPr>
          <w:rFonts w:ascii="Arial" w:hAnsi="Arial" w:cs="Arial"/>
          <w:sz w:val="22"/>
          <w:szCs w:val="22"/>
        </w:rPr>
      </w:pPr>
      <w:r w:rsidRPr="00862E20">
        <w:rPr>
          <w:rFonts w:ascii="Arial" w:hAnsi="Arial" w:cs="Arial"/>
          <w:sz w:val="22"/>
          <w:szCs w:val="22"/>
        </w:rPr>
        <w:t>δ) η ζημία που προκλήθηκε από την παράβαση στον πελάτη ή σε τρίτους, εφόσον είναι δυνατός ο προσδιορισμός του ύψους της,</w:t>
      </w:r>
    </w:p>
    <w:p w14:paraId="063689D2" w14:textId="77777777" w:rsidR="00FB40E6" w:rsidRPr="00862E20" w:rsidRDefault="00FB40E6" w:rsidP="00E4732A">
      <w:pPr>
        <w:pStyle w:val="Web"/>
        <w:shd w:val="clear" w:color="auto" w:fill="FFFFFF"/>
        <w:spacing w:before="240" w:beforeAutospacing="0" w:after="0" w:afterAutospacing="0" w:line="276" w:lineRule="auto"/>
        <w:jc w:val="both"/>
        <w:rPr>
          <w:rFonts w:ascii="Arial" w:hAnsi="Arial" w:cs="Arial"/>
          <w:sz w:val="22"/>
          <w:szCs w:val="22"/>
        </w:rPr>
      </w:pPr>
      <w:r w:rsidRPr="00862E20">
        <w:rPr>
          <w:rFonts w:ascii="Arial" w:hAnsi="Arial" w:cs="Arial"/>
          <w:sz w:val="22"/>
          <w:szCs w:val="22"/>
        </w:rPr>
        <w:t>ε) το ύψος του κέρδους ή του οφέλους που αποκτήθηκε ή της ζημίας που αποφεύχθηκε από το φυσικό ή νομικό πρόσωπο, εφόσον είναι δυνατός ο προσδιορισμός τους,</w:t>
      </w:r>
    </w:p>
    <w:p w14:paraId="7551FC3A" w14:textId="77777777" w:rsidR="00FB40E6" w:rsidRPr="00862E20" w:rsidRDefault="00FB40E6" w:rsidP="00E4732A">
      <w:pPr>
        <w:pStyle w:val="Web"/>
        <w:shd w:val="clear" w:color="auto" w:fill="FFFFFF"/>
        <w:spacing w:before="240" w:beforeAutospacing="0" w:after="0" w:afterAutospacing="0" w:line="276" w:lineRule="auto"/>
        <w:jc w:val="both"/>
        <w:rPr>
          <w:rFonts w:ascii="Arial" w:hAnsi="Arial" w:cs="Arial"/>
          <w:sz w:val="22"/>
          <w:szCs w:val="22"/>
        </w:rPr>
      </w:pPr>
      <w:r w:rsidRPr="00862E20">
        <w:rPr>
          <w:rFonts w:ascii="Arial" w:hAnsi="Arial" w:cs="Arial"/>
          <w:sz w:val="22"/>
          <w:szCs w:val="22"/>
        </w:rPr>
        <w:t>στ) οι ενέργειες που προέβη ή τα μέτρα που έλαβε το φυσικό ή νομικό πρόσωπο για την αποτροπή και μη επανάληψη της παράβασης στο μέλλον, καθώς και η ανόρθωση της ζημίας που προκλήθηκε στον πελάτη ή σε τρίτους,</w:t>
      </w:r>
    </w:p>
    <w:p w14:paraId="65462D16" w14:textId="77777777" w:rsidR="00FB40E6" w:rsidRPr="00862E20" w:rsidRDefault="00FB40E6" w:rsidP="00E4732A">
      <w:pPr>
        <w:pStyle w:val="Web"/>
        <w:shd w:val="clear" w:color="auto" w:fill="FFFFFF"/>
        <w:spacing w:before="240" w:beforeAutospacing="0" w:after="0" w:afterAutospacing="0" w:line="276" w:lineRule="auto"/>
        <w:jc w:val="both"/>
        <w:rPr>
          <w:rFonts w:ascii="Arial" w:hAnsi="Arial" w:cs="Arial"/>
          <w:sz w:val="22"/>
          <w:szCs w:val="22"/>
        </w:rPr>
      </w:pPr>
      <w:r w:rsidRPr="00862E20">
        <w:rPr>
          <w:rFonts w:ascii="Arial" w:hAnsi="Arial" w:cs="Arial"/>
          <w:sz w:val="22"/>
          <w:szCs w:val="22"/>
        </w:rPr>
        <w:t>ζ) η οικονομική κατάσταση του φυσικού ή νομικού προσώπου, όπως προκύπτει είτε από το ετήσιο εισόδημα του φυσικού προσώπου, είτε από το συνολικό κύκλο εργασιών του νομικού προσώπου,</w:t>
      </w:r>
    </w:p>
    <w:p w14:paraId="503C941C" w14:textId="77777777" w:rsidR="00FB40E6" w:rsidRPr="00862E20" w:rsidRDefault="00FB40E6" w:rsidP="00E4732A">
      <w:pPr>
        <w:pStyle w:val="Web"/>
        <w:shd w:val="clear" w:color="auto" w:fill="FFFFFF"/>
        <w:spacing w:before="240" w:beforeAutospacing="0" w:after="0" w:afterAutospacing="0" w:line="276" w:lineRule="auto"/>
        <w:jc w:val="both"/>
        <w:rPr>
          <w:rFonts w:ascii="Arial" w:hAnsi="Arial" w:cs="Arial"/>
          <w:sz w:val="22"/>
          <w:szCs w:val="22"/>
        </w:rPr>
      </w:pPr>
      <w:r w:rsidRPr="00862E20">
        <w:rPr>
          <w:rFonts w:ascii="Arial" w:hAnsi="Arial" w:cs="Arial"/>
          <w:sz w:val="22"/>
          <w:szCs w:val="22"/>
        </w:rPr>
        <w:t>η) οι κυρώσεις που επιβλήθηκαν στον πωλητή ή στον προμηθευτή για την ίδια παράβαση σε άλλα κράτη μέλη σε διασυνοριακές υποθέσεις, όπου οι πληροφορίες σχετικά με τις εν λόγω κυρώσεις είναι διαθέσιμες μέσω του μηχανισμού που θεσπίστηκε με τον κανονισμό (ΕΕ) 2017/2394 του Ευρωπαϊκού Κοινοβουλίου και του Συμβουλίου,</w:t>
      </w:r>
    </w:p>
    <w:p w14:paraId="3F0ADE53" w14:textId="77777777" w:rsidR="00FB40E6" w:rsidRPr="00862E20" w:rsidRDefault="00FB40E6" w:rsidP="00E4732A">
      <w:pPr>
        <w:pStyle w:val="Web"/>
        <w:shd w:val="clear" w:color="auto" w:fill="FFFFFF"/>
        <w:spacing w:before="240" w:beforeAutospacing="0" w:after="0" w:afterAutospacing="0" w:line="276" w:lineRule="auto"/>
        <w:jc w:val="both"/>
        <w:rPr>
          <w:rFonts w:ascii="Arial" w:hAnsi="Arial" w:cs="Arial"/>
          <w:sz w:val="22"/>
          <w:szCs w:val="22"/>
        </w:rPr>
      </w:pPr>
      <w:r w:rsidRPr="00862E20">
        <w:rPr>
          <w:rFonts w:ascii="Arial" w:hAnsi="Arial" w:cs="Arial"/>
          <w:sz w:val="22"/>
          <w:szCs w:val="22"/>
        </w:rPr>
        <w:t>θ) ο βαθμός συνεργασίας του φυσικού ή νομικού προσώπου με την εποπτική αρχή,</w:t>
      </w:r>
    </w:p>
    <w:p w14:paraId="1EFFDC10" w14:textId="77777777" w:rsidR="00FB40E6" w:rsidRPr="00862E20" w:rsidRDefault="00FB40E6" w:rsidP="00E4732A">
      <w:pPr>
        <w:pStyle w:val="Web"/>
        <w:shd w:val="clear" w:color="auto" w:fill="FFFFFF"/>
        <w:spacing w:before="240" w:beforeAutospacing="0" w:after="0" w:afterAutospacing="0" w:line="276" w:lineRule="auto"/>
        <w:jc w:val="both"/>
        <w:rPr>
          <w:rFonts w:ascii="Arial" w:hAnsi="Arial" w:cs="Arial"/>
          <w:sz w:val="22"/>
          <w:szCs w:val="22"/>
        </w:rPr>
      </w:pPr>
      <w:r w:rsidRPr="00862E20">
        <w:rPr>
          <w:rFonts w:ascii="Arial" w:hAnsi="Arial" w:cs="Arial"/>
          <w:sz w:val="22"/>
          <w:szCs w:val="22"/>
        </w:rPr>
        <w:t>ι) η κατ’ επανάληψη τέλεση παραβάσεων.</w:t>
      </w:r>
    </w:p>
    <w:p w14:paraId="58AA1758" w14:textId="77777777" w:rsidR="00FB40E6" w:rsidRPr="00862E20" w:rsidRDefault="00FB40E6" w:rsidP="00E4732A">
      <w:pPr>
        <w:pStyle w:val="Web"/>
        <w:shd w:val="clear" w:color="auto" w:fill="FFFFFF"/>
        <w:spacing w:before="240" w:beforeAutospacing="0" w:after="0" w:afterAutospacing="0" w:line="276" w:lineRule="auto"/>
        <w:jc w:val="both"/>
        <w:rPr>
          <w:rFonts w:ascii="Arial" w:hAnsi="Arial" w:cs="Arial"/>
          <w:sz w:val="22"/>
          <w:szCs w:val="22"/>
        </w:rPr>
      </w:pPr>
      <w:r w:rsidRPr="00862E20">
        <w:rPr>
          <w:rFonts w:ascii="Arial" w:hAnsi="Arial" w:cs="Arial"/>
          <w:sz w:val="22"/>
          <w:szCs w:val="22"/>
        </w:rPr>
        <w:t>ια) κάθε άλλο επιβαρυντικό ή ελαφρυντικό στοιχείο που προκύπτει από τις περιστάσεις της υπόθεσης</w:t>
      </w:r>
    </w:p>
    <w:p w14:paraId="104E7A64" w14:textId="77777777" w:rsidR="00FB40E6" w:rsidRPr="00862E20" w:rsidRDefault="00FB40E6" w:rsidP="00E4732A">
      <w:pPr>
        <w:pStyle w:val="a9"/>
        <w:spacing w:line="276" w:lineRule="auto"/>
        <w:jc w:val="both"/>
        <w:rPr>
          <w:rFonts w:ascii="Arial" w:hAnsi="Arial" w:cs="Arial"/>
          <w:sz w:val="22"/>
          <w:szCs w:val="22"/>
          <w:lang w:val="el-GR"/>
        </w:rPr>
      </w:pPr>
    </w:p>
    <w:p w14:paraId="2DBA05A0" w14:textId="77777777" w:rsidR="00396452" w:rsidRPr="00862E20" w:rsidRDefault="00FB40E6" w:rsidP="00E4732A">
      <w:pPr>
        <w:pStyle w:val="a9"/>
        <w:spacing w:line="276" w:lineRule="auto"/>
        <w:jc w:val="both"/>
        <w:rPr>
          <w:rFonts w:ascii="Arial" w:hAnsi="Arial" w:cs="Arial"/>
          <w:sz w:val="22"/>
          <w:szCs w:val="22"/>
          <w:lang w:val="el-GR"/>
        </w:rPr>
      </w:pPr>
      <w:r w:rsidRPr="00862E20">
        <w:rPr>
          <w:rFonts w:ascii="Arial" w:hAnsi="Arial" w:cs="Arial"/>
          <w:sz w:val="22"/>
          <w:szCs w:val="22"/>
          <w:lang w:val="el-GR"/>
        </w:rPr>
        <w:t xml:space="preserve">3. Η </w:t>
      </w:r>
      <w:r w:rsidR="001C4553" w:rsidRPr="00862E20">
        <w:rPr>
          <w:rFonts w:ascii="Arial" w:hAnsi="Arial" w:cs="Arial"/>
          <w:sz w:val="22"/>
          <w:szCs w:val="22"/>
          <w:lang w:val="el-GR"/>
        </w:rPr>
        <w:t>Α.Π.ΚΑ.</w:t>
      </w:r>
      <w:r w:rsidRPr="00862E20">
        <w:rPr>
          <w:rFonts w:ascii="Arial" w:hAnsi="Arial" w:cs="Arial"/>
          <w:sz w:val="22"/>
          <w:szCs w:val="22"/>
          <w:lang w:val="el-GR"/>
        </w:rPr>
        <w:t xml:space="preserve">  δύναται να επιβάλλει ένα ή περισσότερα από τα μέτρα που αναφέρονται στην παράγραφο 2.</w:t>
      </w:r>
      <w:r w:rsidR="00396452" w:rsidRPr="00862E20">
        <w:rPr>
          <w:rFonts w:ascii="Arial" w:hAnsi="Arial" w:cs="Arial"/>
          <w:sz w:val="22"/>
          <w:szCs w:val="22"/>
          <w:lang w:val="el-GR"/>
        </w:rPr>
        <w:t xml:space="preserve"> </w:t>
      </w:r>
    </w:p>
    <w:p w14:paraId="5476A6E9" w14:textId="77777777" w:rsidR="00FB40E6" w:rsidRPr="00862E20" w:rsidRDefault="00FB40E6" w:rsidP="00E4732A">
      <w:pPr>
        <w:pStyle w:val="a9"/>
        <w:spacing w:line="276" w:lineRule="auto"/>
        <w:jc w:val="both"/>
        <w:rPr>
          <w:rFonts w:ascii="Arial" w:hAnsi="Arial" w:cs="Arial"/>
          <w:sz w:val="22"/>
          <w:szCs w:val="22"/>
          <w:lang w:val="el-GR"/>
        </w:rPr>
      </w:pPr>
    </w:p>
    <w:p w14:paraId="66EE260A" w14:textId="77777777" w:rsidR="00204328" w:rsidRPr="00862E20" w:rsidRDefault="002451C2" w:rsidP="00E4732A">
      <w:pPr>
        <w:pStyle w:val="a9"/>
        <w:spacing w:line="276" w:lineRule="auto"/>
        <w:jc w:val="both"/>
        <w:rPr>
          <w:rFonts w:ascii="Arial" w:hAnsi="Arial" w:cs="Arial"/>
          <w:sz w:val="22"/>
          <w:szCs w:val="22"/>
          <w:lang w:val="el-GR"/>
        </w:rPr>
      </w:pPr>
      <w:r w:rsidRPr="00862E20">
        <w:rPr>
          <w:rFonts w:ascii="Arial" w:hAnsi="Arial" w:cs="Arial"/>
          <w:sz w:val="22"/>
          <w:szCs w:val="22"/>
          <w:lang w:val="el-GR"/>
        </w:rPr>
        <w:t>4</w:t>
      </w:r>
      <w:r w:rsidR="00204328" w:rsidRPr="00862E20">
        <w:rPr>
          <w:rFonts w:ascii="Arial" w:hAnsi="Arial" w:cs="Arial"/>
          <w:sz w:val="22"/>
          <w:szCs w:val="22"/>
          <w:lang w:val="el-GR"/>
        </w:rPr>
        <w:t xml:space="preserve">. Η </w:t>
      </w:r>
      <w:r w:rsidR="001C4553" w:rsidRPr="00862E20">
        <w:rPr>
          <w:rFonts w:ascii="Arial" w:hAnsi="Arial" w:cs="Arial"/>
          <w:sz w:val="22"/>
          <w:szCs w:val="22"/>
          <w:lang w:val="el-GR"/>
        </w:rPr>
        <w:t>Α.Π.ΚΑ.</w:t>
      </w:r>
      <w:r w:rsidR="00204328" w:rsidRPr="00862E20">
        <w:rPr>
          <w:rFonts w:ascii="Arial" w:hAnsi="Arial" w:cs="Arial"/>
          <w:sz w:val="22"/>
          <w:szCs w:val="22"/>
          <w:lang w:val="el-GR"/>
        </w:rPr>
        <w:t xml:space="preserve">  επιβάλλει ένα ή  περισσότερα από </w:t>
      </w:r>
      <w:r w:rsidRPr="00862E20">
        <w:rPr>
          <w:rFonts w:ascii="Arial" w:hAnsi="Arial" w:cs="Arial"/>
          <w:sz w:val="22"/>
          <w:szCs w:val="22"/>
          <w:lang w:val="el-GR"/>
        </w:rPr>
        <w:t xml:space="preserve">μέτρα </w:t>
      </w:r>
      <w:r w:rsidR="00204328" w:rsidRPr="00862E20">
        <w:rPr>
          <w:rFonts w:ascii="Arial" w:hAnsi="Arial" w:cs="Arial"/>
          <w:sz w:val="22"/>
          <w:szCs w:val="22"/>
          <w:lang w:val="el-GR"/>
        </w:rPr>
        <w:t xml:space="preserve"> ή </w:t>
      </w:r>
      <w:r w:rsidRPr="00862E20">
        <w:rPr>
          <w:rFonts w:ascii="Arial" w:hAnsi="Arial" w:cs="Arial"/>
          <w:sz w:val="22"/>
          <w:szCs w:val="22"/>
          <w:lang w:val="el-GR"/>
        </w:rPr>
        <w:t>κυρώσεις</w:t>
      </w:r>
      <w:r w:rsidR="00204328" w:rsidRPr="00862E20">
        <w:rPr>
          <w:rFonts w:ascii="Arial" w:hAnsi="Arial" w:cs="Arial"/>
          <w:sz w:val="22"/>
          <w:szCs w:val="22"/>
          <w:lang w:val="el-GR"/>
        </w:rPr>
        <w:t xml:space="preserve"> της παραγράφου 1 και </w:t>
      </w:r>
      <w:r w:rsidRPr="00862E20">
        <w:rPr>
          <w:rFonts w:ascii="Arial" w:hAnsi="Arial" w:cs="Arial"/>
          <w:sz w:val="22"/>
          <w:szCs w:val="22"/>
          <w:lang w:val="el-GR"/>
        </w:rPr>
        <w:t xml:space="preserve">για κάθε παράβαση των διατάξεων της λοιπής νομοθεσίας, για την οποία έχει την ευθύνη εφαρμογής, </w:t>
      </w:r>
      <w:r w:rsidR="00CA25A7" w:rsidRPr="00862E20">
        <w:rPr>
          <w:rFonts w:ascii="Arial" w:hAnsi="Arial" w:cs="Arial"/>
          <w:sz w:val="22"/>
          <w:szCs w:val="22"/>
          <w:lang w:val="el-GR"/>
        </w:rPr>
        <w:t>ως προς</w:t>
      </w:r>
      <w:r w:rsidRPr="00862E20">
        <w:rPr>
          <w:rFonts w:ascii="Arial" w:hAnsi="Arial" w:cs="Arial"/>
          <w:sz w:val="22"/>
          <w:szCs w:val="22"/>
          <w:lang w:val="el-GR"/>
        </w:rPr>
        <w:t xml:space="preserve"> </w:t>
      </w:r>
      <w:r w:rsidR="00CA25A7" w:rsidRPr="00862E20">
        <w:rPr>
          <w:rFonts w:ascii="Arial" w:hAnsi="Arial" w:cs="Arial"/>
          <w:sz w:val="22"/>
          <w:szCs w:val="22"/>
          <w:lang w:val="el-GR"/>
        </w:rPr>
        <w:t>το ύψος των προστίμων για τις παραβιάσεις αυτές  εφαρμόζονται τα προβλεπόμενα στις ειδικότερες διατάξεις όρια.</w:t>
      </w:r>
      <w:r w:rsidR="00204328" w:rsidRPr="00862E20">
        <w:rPr>
          <w:rFonts w:ascii="Arial" w:hAnsi="Arial" w:cs="Arial"/>
          <w:sz w:val="22"/>
          <w:szCs w:val="22"/>
          <w:lang w:val="el-GR"/>
        </w:rPr>
        <w:t xml:space="preserve"> </w:t>
      </w:r>
    </w:p>
    <w:p w14:paraId="59362EF7" w14:textId="77777777" w:rsidR="00204328" w:rsidRPr="00862E20" w:rsidRDefault="00204328" w:rsidP="00E4732A">
      <w:pPr>
        <w:pStyle w:val="a9"/>
        <w:spacing w:line="276" w:lineRule="auto"/>
        <w:jc w:val="both"/>
        <w:rPr>
          <w:rFonts w:ascii="Arial" w:hAnsi="Arial" w:cs="Arial"/>
          <w:sz w:val="22"/>
          <w:szCs w:val="22"/>
          <w:lang w:val="el-GR"/>
        </w:rPr>
      </w:pPr>
    </w:p>
    <w:p w14:paraId="0EB491B3" w14:textId="77777777" w:rsidR="00FB40E6" w:rsidRPr="00862E20" w:rsidRDefault="002451C2" w:rsidP="00E4732A">
      <w:pPr>
        <w:pStyle w:val="a9"/>
        <w:spacing w:line="276" w:lineRule="auto"/>
        <w:jc w:val="both"/>
        <w:rPr>
          <w:rFonts w:ascii="Arial" w:hAnsi="Arial" w:cs="Arial"/>
          <w:sz w:val="22"/>
          <w:szCs w:val="22"/>
          <w:lang w:val="el-GR"/>
        </w:rPr>
      </w:pPr>
      <w:r w:rsidRPr="00862E20">
        <w:rPr>
          <w:rFonts w:ascii="Arial" w:hAnsi="Arial" w:cs="Arial"/>
          <w:sz w:val="22"/>
          <w:szCs w:val="22"/>
          <w:lang w:val="el-GR"/>
        </w:rPr>
        <w:t>5</w:t>
      </w:r>
      <w:r w:rsidR="00FB40E6" w:rsidRPr="00862E20">
        <w:rPr>
          <w:rFonts w:ascii="Arial" w:hAnsi="Arial" w:cs="Arial"/>
          <w:sz w:val="22"/>
          <w:szCs w:val="22"/>
          <w:lang w:val="el-GR"/>
        </w:rPr>
        <w:t xml:space="preserve">. Τα ποσά των προστίμων που επιβάλλονται κατά </w:t>
      </w:r>
      <w:r w:rsidR="00204328" w:rsidRPr="00862E20">
        <w:rPr>
          <w:rFonts w:ascii="Arial" w:hAnsi="Arial" w:cs="Arial"/>
          <w:sz w:val="22"/>
          <w:szCs w:val="22"/>
          <w:lang w:val="el-GR"/>
        </w:rPr>
        <w:t>τις διατάξεις του παρόντος νόμου</w:t>
      </w:r>
      <w:r w:rsidR="00FB40E6" w:rsidRPr="00862E20">
        <w:rPr>
          <w:rFonts w:ascii="Arial" w:hAnsi="Arial" w:cs="Arial"/>
          <w:sz w:val="22"/>
          <w:szCs w:val="22"/>
          <w:lang w:val="el-GR"/>
        </w:rPr>
        <w:t xml:space="preserve"> εισπράττονται σύμφωνα με τις διατάξεις του Κ.Ε.Δ.Ε. </w:t>
      </w:r>
    </w:p>
    <w:p w14:paraId="40463CF2" w14:textId="77777777" w:rsidR="00FB40E6" w:rsidRPr="00862E20" w:rsidRDefault="00FB40E6" w:rsidP="00E4732A">
      <w:pPr>
        <w:pStyle w:val="a9"/>
        <w:spacing w:line="276" w:lineRule="auto"/>
        <w:jc w:val="both"/>
        <w:rPr>
          <w:rFonts w:ascii="Arial" w:hAnsi="Arial" w:cs="Arial"/>
          <w:sz w:val="22"/>
          <w:szCs w:val="22"/>
          <w:lang w:val="el-GR"/>
        </w:rPr>
      </w:pPr>
    </w:p>
    <w:p w14:paraId="619CDD3D" w14:textId="77777777" w:rsidR="00FB40E6" w:rsidRPr="00862E20" w:rsidRDefault="002451C2" w:rsidP="00E4732A">
      <w:pPr>
        <w:pStyle w:val="a9"/>
        <w:spacing w:line="276" w:lineRule="auto"/>
        <w:jc w:val="both"/>
        <w:rPr>
          <w:rFonts w:ascii="Arial" w:hAnsi="Arial" w:cs="Arial"/>
          <w:sz w:val="22"/>
          <w:szCs w:val="22"/>
          <w:lang w:val="el-GR"/>
        </w:rPr>
      </w:pPr>
      <w:r w:rsidRPr="00862E20">
        <w:rPr>
          <w:rFonts w:ascii="Arial" w:hAnsi="Arial" w:cs="Arial"/>
          <w:sz w:val="22"/>
          <w:szCs w:val="22"/>
          <w:lang w:val="el-GR"/>
        </w:rPr>
        <w:t>6</w:t>
      </w:r>
      <w:r w:rsidR="00FB40E6" w:rsidRPr="00862E20">
        <w:rPr>
          <w:rFonts w:ascii="Arial" w:hAnsi="Arial" w:cs="Arial"/>
          <w:sz w:val="22"/>
          <w:szCs w:val="22"/>
          <w:lang w:val="el-GR"/>
        </w:rPr>
        <w:t xml:space="preserve">. Η </w:t>
      </w:r>
      <w:r w:rsidR="001C4553" w:rsidRPr="00862E20">
        <w:rPr>
          <w:rFonts w:ascii="Arial" w:hAnsi="Arial" w:cs="Arial"/>
          <w:sz w:val="22"/>
          <w:szCs w:val="22"/>
          <w:lang w:val="el-GR"/>
        </w:rPr>
        <w:t>Α.Π.ΚΑ.</w:t>
      </w:r>
      <w:r w:rsidR="00FB40E6" w:rsidRPr="00862E20">
        <w:rPr>
          <w:rFonts w:ascii="Arial" w:hAnsi="Arial" w:cs="Arial"/>
          <w:sz w:val="22"/>
          <w:szCs w:val="22"/>
          <w:lang w:val="el-GR"/>
        </w:rPr>
        <w:t xml:space="preserve"> μπορεί, λαμβάνοντας υπόψη τη φύση και τη βαρύτητα της παράβασης καθώς και τις συνέπειές της στο ευρύτερο καταναλωτικό κοινό, να δημοσιοποιεί, δια του τύπου ή με άλλο πρόσφορο τρόπο, τις κυρώσεις που επιβάλλονται κατά τις προηγούμενες παραγράφους 2 και 3, καθώς και τα περιοριστικά μέτρα που λαμβάνονται κατά τις κείμενες διατάξεις από αρμόδιες διοικητικές αρχές ή τους προμηθευτές σχετικά με τη διάθεση καταναλωτικών προϊόντων στην εσωτερική αγορά.</w:t>
      </w:r>
    </w:p>
    <w:p w14:paraId="59E05862" w14:textId="77777777" w:rsidR="00FB40E6" w:rsidRPr="00862E20" w:rsidRDefault="00FB40E6" w:rsidP="00E4732A">
      <w:pPr>
        <w:pStyle w:val="a9"/>
        <w:spacing w:line="276" w:lineRule="auto"/>
        <w:jc w:val="both"/>
        <w:rPr>
          <w:rFonts w:ascii="Arial" w:hAnsi="Arial" w:cs="Arial"/>
          <w:sz w:val="22"/>
          <w:szCs w:val="22"/>
          <w:lang w:val="el-GR"/>
        </w:rPr>
      </w:pPr>
    </w:p>
    <w:p w14:paraId="0EAB7EAC" w14:textId="77777777" w:rsidR="000548EB" w:rsidRPr="00862E20" w:rsidRDefault="002451C2" w:rsidP="00E4732A">
      <w:pPr>
        <w:pStyle w:val="a9"/>
        <w:spacing w:line="276" w:lineRule="auto"/>
        <w:jc w:val="both"/>
        <w:rPr>
          <w:rFonts w:ascii="Arial" w:hAnsi="Arial" w:cs="Arial"/>
          <w:sz w:val="22"/>
          <w:szCs w:val="22"/>
          <w:lang w:val="el-GR"/>
        </w:rPr>
      </w:pPr>
      <w:r w:rsidRPr="00862E20">
        <w:rPr>
          <w:rFonts w:ascii="Arial" w:hAnsi="Arial" w:cs="Arial"/>
          <w:sz w:val="22"/>
          <w:szCs w:val="22"/>
          <w:lang w:val="el-GR"/>
        </w:rPr>
        <w:t>7</w:t>
      </w:r>
      <w:r w:rsidR="00FB40E6" w:rsidRPr="00862E20">
        <w:rPr>
          <w:rFonts w:ascii="Arial" w:hAnsi="Arial" w:cs="Arial"/>
          <w:sz w:val="22"/>
          <w:szCs w:val="22"/>
          <w:lang w:val="el-GR"/>
        </w:rPr>
        <w:t>. Αν οι παραβάσεις των διατάξεων του παρόντος διαπράττονται από: α) πιστωτικά ιδρύματα ή επιχειρήσεις και οργανισμούς του χρηματοπιστωτικού τομέα της οικονομίας</w:t>
      </w:r>
      <w:r w:rsidR="00396452" w:rsidRPr="00862E20">
        <w:rPr>
          <w:rFonts w:ascii="Arial" w:hAnsi="Arial" w:cs="Arial"/>
          <w:sz w:val="22"/>
          <w:szCs w:val="22"/>
          <w:lang w:val="el-GR"/>
        </w:rPr>
        <w:t xml:space="preserve"> και ασφαλιστικές επιχειρήσεις </w:t>
      </w:r>
      <w:r w:rsidR="00FB40E6" w:rsidRPr="00862E20">
        <w:rPr>
          <w:rFonts w:ascii="Arial" w:hAnsi="Arial" w:cs="Arial"/>
          <w:sz w:val="22"/>
          <w:szCs w:val="22"/>
          <w:lang w:val="el-GR"/>
        </w:rPr>
        <w:t xml:space="preserve"> που εποπτεύονται από την Τράπεζα της Ελλάδος ή από εταιρίες  παροχής επενδυτικών υπηρεσιών που εποπτεύονται από την Επιτροπή Κεφαλαιαγοράς, οι  κυρώσεις που προβλέπονται στον παρόντα νόμο επιβάλλονται μετά από γνώμη της Τράπεζας της Ελλάδος ή της Επιτροπής Κεφαλαιαγοράς, κατά περίπτωση. Η γνώμη αυτή παρέχεται μετά από σχετική αίτηση του Προέδρου της </w:t>
      </w:r>
      <w:r w:rsidR="001C4553" w:rsidRPr="00862E20">
        <w:rPr>
          <w:rFonts w:ascii="Arial" w:hAnsi="Arial" w:cs="Arial"/>
          <w:sz w:val="22"/>
          <w:szCs w:val="22"/>
          <w:lang w:val="el-GR"/>
        </w:rPr>
        <w:t>Α.Π.ΚΑ.</w:t>
      </w:r>
      <w:r w:rsidR="00FB40E6" w:rsidRPr="00862E20">
        <w:rPr>
          <w:rFonts w:ascii="Arial" w:hAnsi="Arial" w:cs="Arial"/>
          <w:sz w:val="22"/>
          <w:szCs w:val="22"/>
          <w:lang w:val="el-GR"/>
        </w:rPr>
        <w:t xml:space="preserve"> εντός προθεσμίας </w:t>
      </w:r>
      <w:r w:rsidR="00BB6A90" w:rsidRPr="00862E20">
        <w:rPr>
          <w:rFonts w:ascii="Arial" w:hAnsi="Arial" w:cs="Arial"/>
          <w:sz w:val="22"/>
          <w:szCs w:val="22"/>
          <w:lang w:val="el-GR"/>
        </w:rPr>
        <w:t xml:space="preserve">σαράντα (40) ημερών </w:t>
      </w:r>
      <w:r w:rsidR="00FB40E6" w:rsidRPr="00862E20">
        <w:rPr>
          <w:rFonts w:ascii="Arial" w:hAnsi="Arial" w:cs="Arial"/>
          <w:sz w:val="22"/>
          <w:szCs w:val="22"/>
          <w:lang w:val="el-GR"/>
        </w:rPr>
        <w:t xml:space="preserve"> από την υποβολή της αίτησης. Αν παρέλθει άπρακτη η προθεσμία του προηγούμενου εδαφίου, οι διοικητικές κυρώσεις επιβάλλονται χωρίς την ανωτέρω γνώμη. Με απόφαση του Υπουργού Ανάπτυξης και Επενδύσεων, που εκδίδεται μετά από πρόταση της </w:t>
      </w:r>
      <w:r w:rsidR="001C4553" w:rsidRPr="00862E20">
        <w:rPr>
          <w:rFonts w:ascii="Arial" w:hAnsi="Arial" w:cs="Arial"/>
          <w:sz w:val="22"/>
          <w:szCs w:val="22"/>
          <w:lang w:val="el-GR"/>
        </w:rPr>
        <w:t>Α.Π.ΚΑ.</w:t>
      </w:r>
      <w:r w:rsidR="00FB40E6" w:rsidRPr="00862E20">
        <w:rPr>
          <w:rFonts w:ascii="Arial" w:hAnsi="Arial" w:cs="Arial"/>
          <w:sz w:val="22"/>
          <w:szCs w:val="22"/>
          <w:lang w:val="el-GR"/>
        </w:rPr>
        <w:t>, ρυθμίζονται τα θέματα εφαρμογής της παρούσας παραγράφου και κάθε σχετική λεπτομέρεια.</w:t>
      </w:r>
    </w:p>
    <w:p w14:paraId="64274281" w14:textId="77777777" w:rsidR="000548EB" w:rsidRPr="00862E20" w:rsidRDefault="000548EB" w:rsidP="00E4732A">
      <w:pPr>
        <w:pStyle w:val="a9"/>
        <w:spacing w:line="276" w:lineRule="auto"/>
        <w:jc w:val="both"/>
        <w:rPr>
          <w:rFonts w:ascii="Arial" w:hAnsi="Arial" w:cs="Arial"/>
          <w:sz w:val="22"/>
          <w:szCs w:val="22"/>
          <w:lang w:val="el-GR"/>
        </w:rPr>
      </w:pPr>
    </w:p>
    <w:p w14:paraId="512F4DA4" w14:textId="77777777" w:rsidR="000548EB" w:rsidRPr="00862E20" w:rsidRDefault="002451C2" w:rsidP="00E4732A">
      <w:pPr>
        <w:pStyle w:val="a9"/>
        <w:spacing w:line="276" w:lineRule="auto"/>
        <w:jc w:val="both"/>
        <w:rPr>
          <w:rFonts w:ascii="Arial" w:hAnsi="Arial" w:cs="Arial"/>
          <w:sz w:val="22"/>
          <w:szCs w:val="22"/>
          <w:lang w:val="el-GR"/>
        </w:rPr>
      </w:pPr>
      <w:r w:rsidRPr="00862E20">
        <w:rPr>
          <w:rFonts w:ascii="Arial" w:hAnsi="Arial" w:cs="Arial"/>
          <w:sz w:val="22"/>
          <w:szCs w:val="22"/>
          <w:lang w:val="el-GR"/>
        </w:rPr>
        <w:t>8</w:t>
      </w:r>
      <w:r w:rsidR="000548EB" w:rsidRPr="00862E20">
        <w:rPr>
          <w:rFonts w:ascii="Arial" w:hAnsi="Arial" w:cs="Arial"/>
          <w:sz w:val="22"/>
          <w:szCs w:val="22"/>
          <w:lang w:val="el-GR"/>
        </w:rPr>
        <w:t xml:space="preserve">. Οι </w:t>
      </w:r>
      <w:r w:rsidR="000214B2" w:rsidRPr="00862E20">
        <w:rPr>
          <w:rFonts w:ascii="Arial" w:hAnsi="Arial" w:cs="Arial"/>
          <w:sz w:val="22"/>
          <w:szCs w:val="22"/>
          <w:lang w:val="el-GR"/>
        </w:rPr>
        <w:t xml:space="preserve"> Διευθυντές των </w:t>
      </w:r>
      <w:r w:rsidR="000548EB" w:rsidRPr="00862E20">
        <w:rPr>
          <w:rFonts w:ascii="Arial" w:hAnsi="Arial" w:cs="Arial"/>
          <w:sz w:val="22"/>
          <w:szCs w:val="22"/>
          <w:lang w:val="el-GR"/>
        </w:rPr>
        <w:t xml:space="preserve"> </w:t>
      </w:r>
      <w:r w:rsidR="000214B2" w:rsidRPr="00862E20">
        <w:rPr>
          <w:rFonts w:ascii="Arial" w:hAnsi="Arial" w:cs="Arial"/>
          <w:sz w:val="22"/>
          <w:szCs w:val="22"/>
          <w:lang w:val="el-GR"/>
        </w:rPr>
        <w:t xml:space="preserve">Διευθύνσεων  της παραγράφου 6 του άρθρου 3 </w:t>
      </w:r>
      <w:r w:rsidR="000548EB" w:rsidRPr="00862E20">
        <w:rPr>
          <w:rFonts w:ascii="Arial" w:hAnsi="Arial" w:cs="Arial"/>
          <w:sz w:val="22"/>
          <w:szCs w:val="22"/>
          <w:lang w:val="el-GR"/>
        </w:rPr>
        <w:t xml:space="preserve"> μπορούν να επιβάλλουν </w:t>
      </w:r>
      <w:r w:rsidR="0073414B" w:rsidRPr="00862E20">
        <w:rPr>
          <w:rFonts w:ascii="Arial" w:hAnsi="Arial" w:cs="Arial"/>
          <w:sz w:val="22"/>
          <w:szCs w:val="22"/>
          <w:lang w:val="el-GR"/>
        </w:rPr>
        <w:t xml:space="preserve">όταν διενεργούν </w:t>
      </w:r>
      <w:r w:rsidR="000548EB" w:rsidRPr="00862E20">
        <w:rPr>
          <w:rFonts w:ascii="Arial" w:hAnsi="Arial" w:cs="Arial"/>
          <w:sz w:val="22"/>
          <w:szCs w:val="22"/>
          <w:lang w:val="el-GR"/>
        </w:rPr>
        <w:t xml:space="preserve"> ελέγχους ή άλλες πράξεις </w:t>
      </w:r>
      <w:r w:rsidR="0073414B" w:rsidRPr="00862E20">
        <w:rPr>
          <w:rFonts w:ascii="Arial" w:hAnsi="Arial" w:cs="Arial"/>
          <w:sz w:val="22"/>
          <w:szCs w:val="22"/>
          <w:lang w:val="el-GR"/>
        </w:rPr>
        <w:t xml:space="preserve">κατ’ εντολή ή ανάθεση της </w:t>
      </w:r>
      <w:r w:rsidR="001C4553" w:rsidRPr="00862E20">
        <w:rPr>
          <w:rFonts w:ascii="Arial" w:hAnsi="Arial" w:cs="Arial"/>
          <w:sz w:val="22"/>
          <w:szCs w:val="22"/>
          <w:lang w:val="el-GR"/>
        </w:rPr>
        <w:t>Α.Π.ΚΑ.</w:t>
      </w:r>
      <w:r w:rsidR="0073414B" w:rsidRPr="00862E20">
        <w:rPr>
          <w:rFonts w:ascii="Arial" w:hAnsi="Arial" w:cs="Arial"/>
          <w:sz w:val="22"/>
          <w:szCs w:val="22"/>
          <w:lang w:val="el-GR"/>
        </w:rPr>
        <w:t xml:space="preserve"> τις κυρώσεις και τα μέτρα που προβλέπονται στις περιπτώσεις α) έως η) </w:t>
      </w:r>
      <w:r w:rsidR="000548EB" w:rsidRPr="00862E20">
        <w:rPr>
          <w:rFonts w:ascii="Arial" w:hAnsi="Arial" w:cs="Arial"/>
          <w:sz w:val="22"/>
          <w:szCs w:val="22"/>
          <w:lang w:val="el-GR"/>
        </w:rPr>
        <w:t xml:space="preserve"> </w:t>
      </w:r>
      <w:r w:rsidR="0073414B" w:rsidRPr="00862E20">
        <w:rPr>
          <w:rFonts w:ascii="Arial" w:hAnsi="Arial" w:cs="Arial"/>
          <w:sz w:val="22"/>
          <w:szCs w:val="22"/>
          <w:lang w:val="el-GR"/>
        </w:rPr>
        <w:t>της παραγρά</w:t>
      </w:r>
      <w:r w:rsidR="000214B2" w:rsidRPr="00862E20">
        <w:rPr>
          <w:rFonts w:ascii="Arial" w:hAnsi="Arial" w:cs="Arial"/>
          <w:sz w:val="22"/>
          <w:szCs w:val="22"/>
          <w:lang w:val="el-GR"/>
        </w:rPr>
        <w:t>φ</w:t>
      </w:r>
      <w:r w:rsidR="0073414B" w:rsidRPr="00862E20">
        <w:rPr>
          <w:rFonts w:ascii="Arial" w:hAnsi="Arial" w:cs="Arial"/>
          <w:sz w:val="22"/>
          <w:szCs w:val="22"/>
          <w:lang w:val="el-GR"/>
        </w:rPr>
        <w:t>ου 1</w:t>
      </w:r>
      <w:r w:rsidR="000214B2" w:rsidRPr="00862E20">
        <w:rPr>
          <w:rFonts w:ascii="Arial" w:hAnsi="Arial" w:cs="Arial"/>
          <w:sz w:val="22"/>
          <w:szCs w:val="22"/>
          <w:lang w:val="el-GR"/>
        </w:rPr>
        <w:t xml:space="preserve"> καθώς και πρόστιμα μέχρι δέκα χιλιάδες (10.000) ευρώ.  Οι αποφάσεις κοινοποιούνται εντός είκοσι  ημερών στην </w:t>
      </w:r>
      <w:r w:rsidR="001C4553" w:rsidRPr="00862E20">
        <w:rPr>
          <w:rFonts w:ascii="Arial" w:hAnsi="Arial" w:cs="Arial"/>
          <w:sz w:val="22"/>
          <w:szCs w:val="22"/>
          <w:lang w:val="el-GR"/>
        </w:rPr>
        <w:t>Α.Π.ΚΑ.</w:t>
      </w:r>
      <w:r w:rsidR="000214B2" w:rsidRPr="00862E20">
        <w:rPr>
          <w:rFonts w:ascii="Arial" w:hAnsi="Arial" w:cs="Arial"/>
          <w:sz w:val="22"/>
          <w:szCs w:val="22"/>
          <w:lang w:val="el-GR"/>
        </w:rPr>
        <w:t xml:space="preserve">, η οποία δύναται να επιβάλλει πρόσθετα μέτρα ή και αυστηρότερες πρόστιμα.  </w:t>
      </w:r>
    </w:p>
    <w:p w14:paraId="1EC2734F" w14:textId="77777777" w:rsidR="00FB40E6" w:rsidRPr="00862E20" w:rsidRDefault="00FB40E6" w:rsidP="00E4732A">
      <w:pPr>
        <w:pStyle w:val="a9"/>
        <w:spacing w:line="276" w:lineRule="auto"/>
        <w:jc w:val="both"/>
        <w:rPr>
          <w:rFonts w:ascii="Arial" w:hAnsi="Arial" w:cs="Arial"/>
          <w:sz w:val="22"/>
          <w:szCs w:val="22"/>
          <w:lang w:val="el-GR"/>
        </w:rPr>
      </w:pPr>
    </w:p>
    <w:p w14:paraId="24CE524D" w14:textId="77777777" w:rsidR="00157D76" w:rsidRPr="00862E20" w:rsidRDefault="00157D76" w:rsidP="00E4732A">
      <w:pPr>
        <w:autoSpaceDE w:val="0"/>
        <w:autoSpaceDN w:val="0"/>
        <w:adjustRightInd w:val="0"/>
        <w:spacing w:before="120" w:line="276" w:lineRule="auto"/>
        <w:jc w:val="both"/>
        <w:rPr>
          <w:rFonts w:ascii="Arial" w:hAnsi="Arial" w:cs="Arial"/>
          <w:color w:val="000000"/>
          <w:sz w:val="22"/>
          <w:szCs w:val="22"/>
        </w:rPr>
      </w:pPr>
    </w:p>
    <w:p w14:paraId="1A381B15" w14:textId="77777777" w:rsidR="00157D76" w:rsidRPr="00862E20" w:rsidRDefault="00675E71" w:rsidP="00E4732A">
      <w:pPr>
        <w:autoSpaceDE w:val="0"/>
        <w:autoSpaceDN w:val="0"/>
        <w:adjustRightInd w:val="0"/>
        <w:spacing w:before="120" w:line="276" w:lineRule="auto"/>
        <w:jc w:val="both"/>
        <w:rPr>
          <w:rFonts w:ascii="Arial" w:hAnsi="Arial" w:cs="Arial"/>
          <w:color w:val="000000"/>
          <w:sz w:val="22"/>
          <w:szCs w:val="22"/>
        </w:rPr>
      </w:pPr>
      <w:r w:rsidRPr="00862E20">
        <w:rPr>
          <w:rFonts w:ascii="Arial" w:hAnsi="Arial" w:cs="Arial"/>
          <w:color w:val="000000"/>
          <w:sz w:val="22"/>
          <w:szCs w:val="22"/>
        </w:rPr>
        <w:tab/>
      </w:r>
      <w:r w:rsidRPr="00862E20">
        <w:rPr>
          <w:rFonts w:ascii="Arial" w:hAnsi="Arial" w:cs="Arial"/>
          <w:color w:val="000000"/>
          <w:sz w:val="22"/>
          <w:szCs w:val="22"/>
        </w:rPr>
        <w:tab/>
      </w:r>
      <w:r w:rsidRPr="00862E20">
        <w:rPr>
          <w:rFonts w:ascii="Arial" w:hAnsi="Arial" w:cs="Arial"/>
          <w:color w:val="000000"/>
          <w:sz w:val="22"/>
          <w:szCs w:val="22"/>
        </w:rPr>
        <w:tab/>
      </w:r>
      <w:r w:rsidRPr="00862E20">
        <w:rPr>
          <w:rFonts w:ascii="Arial" w:hAnsi="Arial" w:cs="Arial"/>
          <w:color w:val="000000"/>
          <w:sz w:val="22"/>
          <w:szCs w:val="22"/>
        </w:rPr>
        <w:tab/>
      </w:r>
      <w:r w:rsidRPr="00862E20">
        <w:rPr>
          <w:rFonts w:ascii="Arial" w:hAnsi="Arial" w:cs="Arial"/>
          <w:color w:val="000000"/>
          <w:sz w:val="22"/>
          <w:szCs w:val="22"/>
        </w:rPr>
        <w:tab/>
      </w:r>
    </w:p>
    <w:p w14:paraId="7573B690" w14:textId="77777777" w:rsidR="00675E71" w:rsidRPr="00862E20" w:rsidRDefault="00675E71" w:rsidP="00E4732A">
      <w:pPr>
        <w:spacing w:line="276" w:lineRule="auto"/>
        <w:jc w:val="center"/>
        <w:rPr>
          <w:rFonts w:ascii="Arial" w:hAnsi="Arial" w:cs="Arial"/>
          <w:b/>
          <w:bCs/>
          <w:noProof/>
          <w:sz w:val="22"/>
          <w:szCs w:val="22"/>
        </w:rPr>
      </w:pPr>
      <w:r w:rsidRPr="00862E20">
        <w:rPr>
          <w:rFonts w:ascii="Arial" w:hAnsi="Arial" w:cs="Arial"/>
          <w:b/>
          <w:bCs/>
          <w:noProof/>
          <w:sz w:val="22"/>
          <w:szCs w:val="22"/>
        </w:rPr>
        <w:t xml:space="preserve">Άρθρο </w:t>
      </w:r>
      <w:r w:rsidR="006F44AE" w:rsidRPr="00862E20">
        <w:rPr>
          <w:rFonts w:ascii="Arial" w:hAnsi="Arial" w:cs="Arial"/>
          <w:b/>
          <w:bCs/>
          <w:noProof/>
          <w:sz w:val="22"/>
          <w:szCs w:val="22"/>
        </w:rPr>
        <w:t>6</w:t>
      </w:r>
    </w:p>
    <w:p w14:paraId="732FAC85" w14:textId="77777777" w:rsidR="00675E71" w:rsidRPr="00862E20" w:rsidRDefault="00675E71" w:rsidP="00E4732A">
      <w:pPr>
        <w:spacing w:line="276" w:lineRule="auto"/>
        <w:jc w:val="center"/>
        <w:rPr>
          <w:rFonts w:ascii="Arial" w:hAnsi="Arial" w:cs="Arial"/>
          <w:b/>
          <w:bCs/>
          <w:noProof/>
          <w:sz w:val="22"/>
          <w:szCs w:val="22"/>
        </w:rPr>
      </w:pPr>
      <w:r w:rsidRPr="00862E20">
        <w:rPr>
          <w:rFonts w:ascii="Arial" w:hAnsi="Arial" w:cs="Arial"/>
          <w:b/>
          <w:bCs/>
          <w:noProof/>
          <w:sz w:val="22"/>
          <w:szCs w:val="22"/>
        </w:rPr>
        <w:t xml:space="preserve">Εξουσίες έρευνας </w:t>
      </w:r>
    </w:p>
    <w:p w14:paraId="06FA4E0D" w14:textId="77777777" w:rsidR="00675E71" w:rsidRPr="00862E20" w:rsidRDefault="00675E71" w:rsidP="00E4732A">
      <w:pPr>
        <w:spacing w:line="276" w:lineRule="auto"/>
        <w:jc w:val="both"/>
        <w:rPr>
          <w:rFonts w:ascii="Arial" w:eastAsia="Calibri" w:hAnsi="Arial" w:cs="Arial"/>
          <w:sz w:val="22"/>
          <w:szCs w:val="22"/>
        </w:rPr>
      </w:pPr>
      <w:r w:rsidRPr="00862E20">
        <w:rPr>
          <w:rFonts w:ascii="Arial" w:eastAsia="Calibri" w:hAnsi="Arial" w:cs="Arial"/>
          <w:sz w:val="22"/>
          <w:szCs w:val="22"/>
        </w:rPr>
        <w:t xml:space="preserve">1. </w:t>
      </w:r>
      <w:r w:rsidR="00497CE8" w:rsidRPr="00862E20">
        <w:rPr>
          <w:rFonts w:ascii="Arial" w:hAnsi="Arial" w:cs="Arial"/>
          <w:sz w:val="22"/>
          <w:szCs w:val="22"/>
        </w:rPr>
        <w:t xml:space="preserve">Οι εντεταλμένοι για τον έλεγχο των παραβάσεων </w:t>
      </w:r>
      <w:r w:rsidR="00593A71" w:rsidRPr="00862E20">
        <w:rPr>
          <w:rFonts w:ascii="Arial" w:hAnsi="Arial" w:cs="Arial"/>
          <w:sz w:val="22"/>
          <w:szCs w:val="22"/>
        </w:rPr>
        <w:t>της νομοθεσίας την  εφαρμογή της οποίας</w:t>
      </w:r>
      <w:r w:rsidR="00497CE8" w:rsidRPr="00862E20">
        <w:rPr>
          <w:rFonts w:ascii="Arial" w:hAnsi="Arial" w:cs="Arial"/>
          <w:sz w:val="22"/>
          <w:szCs w:val="22"/>
        </w:rPr>
        <w:t xml:space="preserve"> εποπτεύει η </w:t>
      </w:r>
      <w:r w:rsidR="001C4553" w:rsidRPr="00862E20">
        <w:rPr>
          <w:rFonts w:ascii="Arial" w:hAnsi="Arial" w:cs="Arial"/>
          <w:sz w:val="22"/>
          <w:szCs w:val="22"/>
        </w:rPr>
        <w:t>Α.Π.ΚΑ.</w:t>
      </w:r>
      <w:r w:rsidR="00497CE8" w:rsidRPr="00862E20">
        <w:rPr>
          <w:rFonts w:ascii="Arial" w:hAnsi="Arial" w:cs="Arial"/>
          <w:sz w:val="22"/>
          <w:szCs w:val="22"/>
        </w:rPr>
        <w:t xml:space="preserve">  και τη διαπίστωση αυτών υπάλληλοι της Αρχής Προστασίας Καταναλωτή,  </w:t>
      </w:r>
      <w:r w:rsidR="00497CE8" w:rsidRPr="00862E20">
        <w:rPr>
          <w:rFonts w:ascii="Arial" w:eastAsia="Batang" w:hAnsi="Arial" w:cs="Arial"/>
          <w:bCs/>
          <w:sz w:val="22"/>
          <w:szCs w:val="22"/>
        </w:rPr>
        <w:t xml:space="preserve">και </w:t>
      </w:r>
      <w:r w:rsidR="00497CE8" w:rsidRPr="00862E20">
        <w:rPr>
          <w:rFonts w:ascii="Arial" w:hAnsi="Arial" w:cs="Arial"/>
          <w:sz w:val="22"/>
          <w:szCs w:val="22"/>
        </w:rPr>
        <w:t xml:space="preserve">με την επιφύλαξη του άρθρου 9 του Συντάγματος, των διατάξεων του άρθρου 212 του Κώδικα Ποινικής Δικονομίας και της αρχής της αναλογικότητας, έχουν τις εξουσίες ειδικού ανακριτικού υπαλλήλου και φορολογικού ελεγκτή και ιδίως </w:t>
      </w:r>
      <w:r w:rsidRPr="00862E20">
        <w:rPr>
          <w:rFonts w:ascii="Arial" w:eastAsia="Calibri" w:hAnsi="Arial" w:cs="Arial"/>
          <w:sz w:val="22"/>
          <w:szCs w:val="22"/>
        </w:rPr>
        <w:t>τις ακόλουθες εξουσίες έρευνας:</w:t>
      </w:r>
    </w:p>
    <w:p w14:paraId="4B90F335" w14:textId="77777777" w:rsidR="00675E71" w:rsidRPr="00862E20" w:rsidRDefault="00675E71" w:rsidP="00E4732A">
      <w:pPr>
        <w:spacing w:line="276" w:lineRule="auto"/>
        <w:jc w:val="both"/>
        <w:rPr>
          <w:rFonts w:ascii="Arial" w:hAnsi="Arial" w:cs="Arial"/>
          <w:sz w:val="22"/>
          <w:szCs w:val="22"/>
        </w:rPr>
      </w:pPr>
      <w:r w:rsidRPr="00862E20">
        <w:rPr>
          <w:rFonts w:ascii="Arial" w:eastAsia="Calibri" w:hAnsi="Arial" w:cs="Arial"/>
          <w:sz w:val="22"/>
          <w:szCs w:val="22"/>
        </w:rPr>
        <w:t xml:space="preserve">α) την εξουσία </w:t>
      </w:r>
      <w:r w:rsidRPr="00862E20">
        <w:rPr>
          <w:rFonts w:ascii="Arial" w:hAnsi="Arial" w:cs="Arial"/>
          <w:sz w:val="22"/>
          <w:szCs w:val="22"/>
        </w:rPr>
        <w:t>να έχουν πρόσβαση σε οποιαδήποτε σχετικά έγγραφα, δεδομένα ή πληροφορία, υπό οποιαδήποτε μορφή ή μορφότυπο και ανεξαρτήτως του μέσου αποθήκευσής τους ή του τόπου όπου αποθηκεύονται,</w:t>
      </w:r>
      <w:r w:rsidR="00497CE8" w:rsidRPr="00862E20">
        <w:rPr>
          <w:rFonts w:ascii="Arial" w:hAnsi="Arial" w:cs="Arial"/>
          <w:sz w:val="22"/>
          <w:szCs w:val="22"/>
        </w:rPr>
        <w:t xml:space="preserve"> συμπεριλαμβανομένης  κάθε υπάρχουσας καταγραφής τηλεφωνικής συνδιάλεξης ή ανταλλαγής δεδομένων,  και να λαμβάνουν αντίγραφα αυτών,</w:t>
      </w:r>
    </w:p>
    <w:p w14:paraId="12CF11B9" w14:textId="77777777" w:rsidR="00675E71" w:rsidRPr="00862E20" w:rsidRDefault="00675E71" w:rsidP="00E4732A">
      <w:pPr>
        <w:spacing w:line="276" w:lineRule="auto"/>
        <w:jc w:val="both"/>
        <w:rPr>
          <w:rFonts w:ascii="Arial" w:hAnsi="Arial" w:cs="Arial"/>
          <w:sz w:val="22"/>
          <w:szCs w:val="22"/>
        </w:rPr>
      </w:pPr>
      <w:r w:rsidRPr="00862E20">
        <w:rPr>
          <w:rFonts w:ascii="Arial" w:hAnsi="Arial" w:cs="Arial"/>
          <w:sz w:val="22"/>
          <w:szCs w:val="22"/>
        </w:rPr>
        <w:t>β) την εξουσία να απαιτούν, από κάθε δημόσια αρχή, φορέα ή οργανισμό του κράτους μέλους ή κάθε φυσικό ή νομικό πρόσωπο την παροχή κάθε σχετικής πληροφορίας, δεδομένων ή εγγράφων, υπό οποιονδήποτε μορφή ή μορφότυπο και ανεξαρτήτως του μέσου αποθήκευσής τους ή του τόπου όπου είναι αποθηκευμένα με σκοπό την εξέταση του κατά πόσον έχει επέλθει ή επέρχεται παράβαση διατάξεων του παρόντος νόμου  και με σκοπό τον καθορισμό των στοιχείων της εν λόγω παράβασης, περιλαμβανομένου του εντοπισμού των χρηματοοικονομικών ροών και των ροών δεδομένων ή τη διαπίστωση της ταυτότητας των προσώπων που συμμετέχουν σε χρηματοοικονομικές ροές και ροές δεδομένων, και τη διαπίστωση των στοιχείων τραπεζικού λογαριασμού και της ιδιοκτησίας των δικτυακών,</w:t>
      </w:r>
    </w:p>
    <w:p w14:paraId="2CE7950A" w14:textId="77777777" w:rsidR="00675E71" w:rsidRPr="00862E20" w:rsidRDefault="00675E71" w:rsidP="00E4732A">
      <w:pPr>
        <w:spacing w:line="276" w:lineRule="auto"/>
        <w:jc w:val="both"/>
        <w:rPr>
          <w:rFonts w:ascii="Arial" w:hAnsi="Arial" w:cs="Arial"/>
          <w:sz w:val="22"/>
          <w:szCs w:val="22"/>
        </w:rPr>
      </w:pPr>
      <w:r w:rsidRPr="00862E20">
        <w:rPr>
          <w:rFonts w:ascii="Arial" w:hAnsi="Arial" w:cs="Arial"/>
          <w:sz w:val="22"/>
          <w:szCs w:val="22"/>
        </w:rPr>
        <w:t>γ) την εξουσία διενέργειας των απαραίτητων επιτόπιων επιθεωρήσεων, περιλαμβανομένης της εξουσίας πρόσβασης σε κάθε χώρο, έδαφος ή μέσο μεταφοράς που χρησιμοποιεί ο προμηθευτής, τον οποίο αφορά η επιθεώρηση, για τους σκοπούς της εμπορικής, επιχειρηματικής, βιοτεχνικής ή επαγγελματικής του δραστηριότητας, ή την απαίτηση από άλλες δημόσιες αρχές να προβαίνουν στις εν λόγω ενέργειες, ώστε να εξετάζει, να κατάσχει, να λαμβάνει ή να αποκτά αντίγραφα στοιχείων, δεδομένων ή εγγράφων, ανεξαρτήτως του μέσου αποθήκευσής τους,</w:t>
      </w:r>
    </w:p>
    <w:p w14:paraId="4B4D6844" w14:textId="77777777" w:rsidR="00675E71" w:rsidRPr="00862E20" w:rsidRDefault="00675E71" w:rsidP="00E4732A">
      <w:pPr>
        <w:spacing w:line="276" w:lineRule="auto"/>
        <w:jc w:val="both"/>
        <w:rPr>
          <w:rFonts w:ascii="Arial" w:hAnsi="Arial" w:cs="Arial"/>
          <w:sz w:val="22"/>
          <w:szCs w:val="22"/>
        </w:rPr>
      </w:pPr>
      <w:r w:rsidRPr="00862E20">
        <w:rPr>
          <w:rFonts w:ascii="Arial" w:hAnsi="Arial" w:cs="Arial"/>
          <w:sz w:val="22"/>
          <w:szCs w:val="22"/>
        </w:rPr>
        <w:t>δ) την εξουσία κατάσχεσης κάθε πληροφορίας, δεδομένου ή εγγράφου για το απαραίτητο χρονικό διάστημα και στον βαθμό που απαιτείται για την επιθεώρηση,</w:t>
      </w:r>
    </w:p>
    <w:p w14:paraId="73A5C50D" w14:textId="77777777" w:rsidR="00675E71" w:rsidRPr="00862E20" w:rsidRDefault="00675E71" w:rsidP="00E4732A">
      <w:pPr>
        <w:spacing w:line="276" w:lineRule="auto"/>
        <w:jc w:val="both"/>
        <w:rPr>
          <w:rFonts w:ascii="Arial" w:hAnsi="Arial" w:cs="Arial"/>
          <w:sz w:val="22"/>
          <w:szCs w:val="22"/>
        </w:rPr>
      </w:pPr>
      <w:r w:rsidRPr="00862E20">
        <w:rPr>
          <w:rFonts w:ascii="Arial" w:hAnsi="Arial" w:cs="Arial"/>
          <w:sz w:val="22"/>
          <w:szCs w:val="22"/>
        </w:rPr>
        <w:t>ε)  την εξουσία να απαιτεί, από κάθε εκπρόσωπο ή μέλος του προσωπικού του προμηθευτή τον οποίο αφορά η επιθεώρηση, να παρέχει εξηγήσεις όσον αφορά τα πραγματικά περιστατικά, τις πληροφορίες, τα δεδομένα ή τα έγγραφα που σχετίζονται με το αντικείμενο της επιθεώρησης και να καταγράφει τις απαντήσεις,</w:t>
      </w:r>
    </w:p>
    <w:p w14:paraId="39858773" w14:textId="77777777" w:rsidR="00675E71" w:rsidRPr="00862E20" w:rsidRDefault="00675E71" w:rsidP="00E4732A">
      <w:pPr>
        <w:spacing w:line="276" w:lineRule="auto"/>
        <w:jc w:val="both"/>
        <w:rPr>
          <w:rFonts w:ascii="Arial" w:hAnsi="Arial" w:cs="Arial"/>
          <w:sz w:val="22"/>
          <w:szCs w:val="22"/>
        </w:rPr>
      </w:pPr>
      <w:r w:rsidRPr="00862E20">
        <w:rPr>
          <w:rFonts w:ascii="Arial" w:hAnsi="Arial" w:cs="Arial"/>
          <w:sz w:val="22"/>
          <w:szCs w:val="22"/>
        </w:rPr>
        <w:t xml:space="preserve">στ) την εξουσία διενέργειας των απαραίτητων επιτόπιων επιθεωρήσεων, περιλαμβανομένης της εξουσίας πρόσβασης σε κάθε χώρο, έδαφος ή μέσο μεταφοράς που χρησιμοποιεί ο προμηθευτής, τον οποίο αφορά η επιθεώρηση, για τους σκοπούς της εμπορικής, επιχειρηματικής, βιοτεχνικής ή επαγγελματικής του δραστηριότητας, ή την απαίτηση από άλλες δημόσιες αρχές να προβαίνουν στις εν λόγω ενέργειες, ώστε να εξετάζει, να κατάσχει, να λαμβάνει ή να αποκτά αντίγραφα στοιχείων, δεδομένων ή εγγράφων, ανεξαρτήτως του μέσου αποθήκευσής τους· </w:t>
      </w:r>
    </w:p>
    <w:p w14:paraId="52AA06D7" w14:textId="77777777" w:rsidR="00675E71" w:rsidRPr="00862E20" w:rsidRDefault="00675E71" w:rsidP="00E4732A">
      <w:pPr>
        <w:spacing w:line="276" w:lineRule="auto"/>
        <w:jc w:val="both"/>
        <w:rPr>
          <w:rFonts w:ascii="Arial" w:hAnsi="Arial" w:cs="Arial"/>
          <w:sz w:val="22"/>
          <w:szCs w:val="22"/>
        </w:rPr>
      </w:pPr>
      <w:r w:rsidRPr="00862E20">
        <w:rPr>
          <w:rFonts w:ascii="Arial" w:hAnsi="Arial" w:cs="Arial"/>
          <w:sz w:val="22"/>
          <w:szCs w:val="22"/>
        </w:rPr>
        <w:t>ζ) την εξουσία κατάσχεσης κάθε πληροφορίας, δεδομένου ή εγγράφου για το απαραίτητο χρονικό διάστημα και στον βαθμό που απαιτείται για την επιθεώρηση,</w:t>
      </w:r>
    </w:p>
    <w:p w14:paraId="5FD54B8F" w14:textId="77777777" w:rsidR="00675E71" w:rsidRPr="00862E20" w:rsidRDefault="00675E71" w:rsidP="00E4732A">
      <w:pPr>
        <w:spacing w:line="276" w:lineRule="auto"/>
        <w:jc w:val="both"/>
        <w:rPr>
          <w:rFonts w:ascii="Arial" w:hAnsi="Arial" w:cs="Arial"/>
          <w:sz w:val="22"/>
          <w:szCs w:val="22"/>
        </w:rPr>
      </w:pPr>
      <w:r w:rsidRPr="00862E20">
        <w:rPr>
          <w:rFonts w:ascii="Arial" w:hAnsi="Arial" w:cs="Arial"/>
          <w:sz w:val="22"/>
          <w:szCs w:val="22"/>
        </w:rPr>
        <w:t>η) την εξουσία να απαιτεί, από κάθε εκπρόσωπο ή μέλος του προσωπικού του προμηθευτή τον οποίο αφορά η επιθεώρηση, να παρέχει εξηγήσεις όσον αφορά τα πραγματικά περιστατικά, τις πληροφορίες, τα δεδομένα ή τα έγγραφα που σχετίζονται με το αντικείμενο της επιθεώρησης και να καταγράφει τις απαντήσεις,</w:t>
      </w:r>
    </w:p>
    <w:p w14:paraId="14C0848B" w14:textId="77777777" w:rsidR="00675E71" w:rsidRPr="00862E20" w:rsidRDefault="00675E71" w:rsidP="00E4732A">
      <w:pPr>
        <w:spacing w:line="276" w:lineRule="auto"/>
        <w:jc w:val="both"/>
        <w:rPr>
          <w:rFonts w:ascii="Arial" w:hAnsi="Arial" w:cs="Arial"/>
          <w:sz w:val="22"/>
          <w:szCs w:val="22"/>
        </w:rPr>
      </w:pPr>
      <w:r w:rsidRPr="00862E20">
        <w:rPr>
          <w:rFonts w:ascii="Arial" w:hAnsi="Arial" w:cs="Arial"/>
          <w:sz w:val="22"/>
          <w:szCs w:val="22"/>
        </w:rPr>
        <w:t>θ) την εξουσία να αγοράζουν αγαθά ή υπηρεσίες ως δοκιμαστικές αγορές, κατά περίπτωση ακόμη και με καλυμμένη ταυτότητα, ώστε να εντοπίζουν τις παραβάσεις που καλύπτονται από τον παρόντα κανονισμό και να συγκεντρώνουν αποδεικτικά στοιχεία, συμπεριλαμβανομένης της εξουσίας να επιθεωρούν, να παρατηρούν, να μελετούν, να αποσυναρμολογούν ή να υποβάλουν σε δοκιμές τα αγαθά ή τις υπηρεσίες.</w:t>
      </w:r>
    </w:p>
    <w:p w14:paraId="38A988EF" w14:textId="77777777" w:rsidR="00675E71" w:rsidRPr="00862E20" w:rsidRDefault="00675E71" w:rsidP="00E4732A">
      <w:pPr>
        <w:spacing w:line="276" w:lineRule="auto"/>
        <w:jc w:val="both"/>
        <w:rPr>
          <w:rFonts w:ascii="Arial" w:hAnsi="Arial" w:cs="Arial"/>
          <w:sz w:val="22"/>
          <w:szCs w:val="22"/>
        </w:rPr>
      </w:pPr>
      <w:r w:rsidRPr="00862E20">
        <w:rPr>
          <w:rFonts w:ascii="Arial" w:hAnsi="Arial" w:cs="Arial"/>
          <w:sz w:val="22"/>
          <w:szCs w:val="22"/>
        </w:rPr>
        <w:t xml:space="preserve">2. Η </w:t>
      </w:r>
      <w:r w:rsidR="001C4553" w:rsidRPr="00862E20">
        <w:rPr>
          <w:rFonts w:ascii="Arial" w:hAnsi="Arial" w:cs="Arial"/>
          <w:sz w:val="22"/>
          <w:szCs w:val="22"/>
        </w:rPr>
        <w:t>Α.Π.ΚΑ.</w:t>
      </w:r>
      <w:r w:rsidRPr="00862E20">
        <w:rPr>
          <w:rFonts w:ascii="Arial" w:hAnsi="Arial" w:cs="Arial"/>
          <w:sz w:val="22"/>
          <w:szCs w:val="22"/>
        </w:rPr>
        <w:t xml:space="preserve"> μπορεί να επιβάλλει πρόστιμο μέχρι εκατό χιλιάδες (100.000) ευρώ στον προμηθευτή</w:t>
      </w:r>
      <w:r w:rsidR="00497CE8" w:rsidRPr="00862E20">
        <w:rPr>
          <w:rFonts w:ascii="Arial" w:hAnsi="Arial" w:cs="Arial"/>
          <w:sz w:val="22"/>
          <w:szCs w:val="22"/>
        </w:rPr>
        <w:t>, πωλητή, παραγωγό, διανομέα ή άλλο ελεγχόμενο</w:t>
      </w:r>
      <w:r w:rsidR="006776D5" w:rsidRPr="00862E20">
        <w:rPr>
          <w:rFonts w:ascii="Arial" w:hAnsi="Arial" w:cs="Arial"/>
          <w:sz w:val="22"/>
          <w:szCs w:val="22"/>
        </w:rPr>
        <w:t xml:space="preserve"> που </w:t>
      </w:r>
      <w:r w:rsidR="00497CE8" w:rsidRPr="00862E20">
        <w:rPr>
          <w:rFonts w:ascii="Arial" w:hAnsi="Arial" w:cs="Arial"/>
          <w:sz w:val="22"/>
          <w:szCs w:val="22"/>
        </w:rPr>
        <w:t xml:space="preserve"> </w:t>
      </w:r>
      <w:r w:rsidRPr="00862E20">
        <w:rPr>
          <w:rFonts w:ascii="Arial" w:hAnsi="Arial" w:cs="Arial"/>
          <w:sz w:val="22"/>
          <w:szCs w:val="22"/>
        </w:rPr>
        <w:t xml:space="preserve">δεν απαντά στις καταγγελίες των καταναλωτών ή αρνείται τη συνεργασία ή παρακωλύει έρευνα ή έλεγχο που οι αρμόδιες υπηρεσίες της </w:t>
      </w:r>
      <w:r w:rsidR="001C4553" w:rsidRPr="00862E20">
        <w:rPr>
          <w:rFonts w:ascii="Arial" w:hAnsi="Arial" w:cs="Arial"/>
          <w:sz w:val="22"/>
          <w:szCs w:val="22"/>
        </w:rPr>
        <w:t>Α.Π.ΚΑ.</w:t>
      </w:r>
      <w:r w:rsidR="006776D5" w:rsidRPr="00862E20">
        <w:rPr>
          <w:rFonts w:ascii="Arial" w:hAnsi="Arial" w:cs="Arial"/>
          <w:sz w:val="22"/>
          <w:szCs w:val="22"/>
        </w:rPr>
        <w:t xml:space="preserve"> </w:t>
      </w:r>
      <w:r w:rsidRPr="00862E20">
        <w:rPr>
          <w:rFonts w:ascii="Arial" w:hAnsi="Arial" w:cs="Arial"/>
          <w:sz w:val="22"/>
          <w:szCs w:val="22"/>
        </w:rPr>
        <w:t xml:space="preserve"> ενεργούν </w:t>
      </w:r>
      <w:r w:rsidR="006776D5" w:rsidRPr="00862E20">
        <w:rPr>
          <w:rFonts w:ascii="Arial" w:hAnsi="Arial" w:cs="Arial"/>
          <w:sz w:val="22"/>
          <w:szCs w:val="22"/>
        </w:rPr>
        <w:t>για παραβάσεις της νομοθεσίας  που αυτή έχει την ευθύνη εφαρμογής</w:t>
      </w:r>
      <w:r w:rsidRPr="00862E20">
        <w:rPr>
          <w:rFonts w:ascii="Arial" w:hAnsi="Arial" w:cs="Arial"/>
          <w:sz w:val="22"/>
          <w:szCs w:val="22"/>
        </w:rPr>
        <w:t xml:space="preserve">. </w:t>
      </w:r>
    </w:p>
    <w:p w14:paraId="5AF71AC1" w14:textId="77777777" w:rsidR="00566B01" w:rsidRPr="00862E20" w:rsidRDefault="00566B01" w:rsidP="00E4732A">
      <w:pPr>
        <w:spacing w:line="276" w:lineRule="auto"/>
        <w:jc w:val="both"/>
        <w:rPr>
          <w:rFonts w:ascii="Arial" w:hAnsi="Arial" w:cs="Arial"/>
          <w:sz w:val="22"/>
          <w:szCs w:val="22"/>
        </w:rPr>
      </w:pPr>
      <w:r w:rsidRPr="00862E20">
        <w:rPr>
          <w:rFonts w:ascii="Arial" w:hAnsi="Arial" w:cs="Arial"/>
          <w:sz w:val="22"/>
          <w:szCs w:val="22"/>
        </w:rPr>
        <w:t xml:space="preserve">3. Τις ανωτέρω εξουσίες έχουν και οι  αρμόδιες για θέματα εμπορίου και ανάπτυξης Διευθύνσεις των Περιφερειών της χώρας όταν παρέχουν  συνδρομή στο έργο της </w:t>
      </w:r>
      <w:r w:rsidR="001C4553" w:rsidRPr="00862E20">
        <w:rPr>
          <w:rFonts w:ascii="Arial" w:hAnsi="Arial" w:cs="Arial"/>
          <w:sz w:val="22"/>
          <w:szCs w:val="22"/>
        </w:rPr>
        <w:t>Α.Π.ΚΑ.</w:t>
      </w:r>
      <w:r w:rsidRPr="00862E20">
        <w:rPr>
          <w:rFonts w:ascii="Arial" w:hAnsi="Arial" w:cs="Arial"/>
          <w:sz w:val="22"/>
          <w:szCs w:val="22"/>
        </w:rPr>
        <w:t xml:space="preserve"> και διενεργούν ελέγχους ή άλλες πράξεις που ζητούν τα εντεταλμένα όργανα της </w:t>
      </w:r>
      <w:r w:rsidR="001C4553" w:rsidRPr="00862E20">
        <w:rPr>
          <w:rFonts w:ascii="Arial" w:hAnsi="Arial" w:cs="Arial"/>
          <w:sz w:val="22"/>
          <w:szCs w:val="22"/>
        </w:rPr>
        <w:t>Α.Π.ΚΑ.</w:t>
      </w:r>
      <w:r w:rsidRPr="00862E20">
        <w:rPr>
          <w:rFonts w:ascii="Arial" w:hAnsi="Arial" w:cs="Arial"/>
          <w:sz w:val="22"/>
          <w:szCs w:val="22"/>
        </w:rPr>
        <w:t xml:space="preserve"> στο πλαίσιο των σχετικών οδηγιών και εντολών της </w:t>
      </w:r>
      <w:r w:rsidR="001C4553" w:rsidRPr="00862E20">
        <w:rPr>
          <w:rFonts w:ascii="Arial" w:hAnsi="Arial" w:cs="Arial"/>
          <w:sz w:val="22"/>
          <w:szCs w:val="22"/>
        </w:rPr>
        <w:t>Α.Π.ΚΑ.</w:t>
      </w:r>
      <w:r w:rsidRPr="00862E20">
        <w:rPr>
          <w:rFonts w:ascii="Arial" w:hAnsi="Arial" w:cs="Arial"/>
          <w:sz w:val="22"/>
          <w:szCs w:val="22"/>
        </w:rPr>
        <w:t>.</w:t>
      </w:r>
      <w:r w:rsidR="000548EB" w:rsidRPr="00862E20">
        <w:rPr>
          <w:rFonts w:ascii="Arial" w:hAnsi="Arial" w:cs="Arial"/>
          <w:sz w:val="22"/>
          <w:szCs w:val="22"/>
        </w:rPr>
        <w:t xml:space="preserve"> Στην περίπτωση της παραγράφου 2 ο αρμόδιος Διευθυντής μπορεί να επιβάλλει πρόστιμο έως πέντε χιλιάδες (5.000) ευρώ. </w:t>
      </w:r>
    </w:p>
    <w:p w14:paraId="54CA4776" w14:textId="77777777" w:rsidR="00675E71" w:rsidRPr="00862E20" w:rsidRDefault="00566B01" w:rsidP="00E4732A">
      <w:pPr>
        <w:spacing w:line="276" w:lineRule="auto"/>
        <w:jc w:val="both"/>
        <w:rPr>
          <w:rFonts w:ascii="Arial" w:hAnsi="Arial" w:cs="Arial"/>
          <w:sz w:val="22"/>
          <w:szCs w:val="22"/>
        </w:rPr>
      </w:pPr>
      <w:r w:rsidRPr="00862E20">
        <w:rPr>
          <w:rFonts w:ascii="Arial" w:hAnsi="Arial" w:cs="Arial"/>
          <w:sz w:val="22"/>
          <w:szCs w:val="22"/>
        </w:rPr>
        <w:t>4</w:t>
      </w:r>
      <w:r w:rsidR="00675E71" w:rsidRPr="00862E20">
        <w:rPr>
          <w:rFonts w:ascii="Arial" w:hAnsi="Arial" w:cs="Arial"/>
          <w:sz w:val="22"/>
          <w:szCs w:val="22"/>
        </w:rPr>
        <w:t xml:space="preserve">. Η </w:t>
      </w:r>
      <w:r w:rsidR="001C4553" w:rsidRPr="00862E20">
        <w:rPr>
          <w:rFonts w:ascii="Arial" w:hAnsi="Arial" w:cs="Arial"/>
          <w:sz w:val="22"/>
          <w:szCs w:val="22"/>
        </w:rPr>
        <w:t>Α.Π.ΚΑ.</w:t>
      </w:r>
      <w:r w:rsidR="00675E71" w:rsidRPr="00862E20">
        <w:rPr>
          <w:rFonts w:ascii="Arial" w:hAnsi="Arial" w:cs="Arial"/>
          <w:sz w:val="22"/>
          <w:szCs w:val="22"/>
        </w:rPr>
        <w:t xml:space="preserve"> μπορεί να προβαίνει σ</w:t>
      </w:r>
      <w:r w:rsidR="00675E71" w:rsidRPr="00862E20">
        <w:rPr>
          <w:rFonts w:ascii="Arial" w:hAnsi="Arial" w:cs="Arial"/>
          <w:noProof/>
          <w:sz w:val="22"/>
          <w:szCs w:val="22"/>
        </w:rPr>
        <w:t xml:space="preserve">την έκδοση καυτευθυντήριων οδηγιών προς τους προμηθευτές για την αποτροπή παραβάσεων και την προστασία των καταναλωτών σε συγκεκριμένους τομείς, σε προειδοποιητικές ανακοινώσεις σχετικά με την επιβολή αυστηρών κυρώσεων για την περίπτωση που παραβιάσεις εξακολουθούν, σε παροχή οδηγιών και συστάσεων προς τους καταναλωτές να λάβουν μέτρα προστασίας ή να καταγγείλλουν παραβατικές συμπεριφορές, στην έκδοση, ή, κατόπιν διαβούλευσης με εκπροσώπους των προμηθευτών και των καταναλωτών, δεσμευτικών κωδίκων συμπεριφοράς των προμηθευτών. </w:t>
      </w:r>
    </w:p>
    <w:p w14:paraId="6F24628A" w14:textId="77777777" w:rsidR="00CB5234" w:rsidRPr="00862E20" w:rsidRDefault="00CB5234" w:rsidP="00E4732A">
      <w:pPr>
        <w:spacing w:line="276" w:lineRule="auto"/>
        <w:ind w:left="855"/>
        <w:rPr>
          <w:rFonts w:ascii="Arial" w:hAnsi="Arial" w:cs="Arial"/>
          <w:b/>
          <w:bCs/>
          <w:sz w:val="22"/>
          <w:szCs w:val="22"/>
        </w:rPr>
      </w:pPr>
      <w:r w:rsidRPr="00862E20">
        <w:rPr>
          <w:rFonts w:ascii="Arial" w:hAnsi="Arial" w:cs="Arial"/>
          <w:sz w:val="22"/>
          <w:szCs w:val="22"/>
        </w:rPr>
        <w:tab/>
      </w:r>
    </w:p>
    <w:p w14:paraId="61E53ED1" w14:textId="77777777" w:rsidR="00A439C7" w:rsidRPr="00862E20" w:rsidRDefault="00A439C7" w:rsidP="00E4732A">
      <w:pPr>
        <w:spacing w:before="120" w:line="276" w:lineRule="auto"/>
        <w:rPr>
          <w:rFonts w:ascii="Arial" w:hAnsi="Arial" w:cs="Arial"/>
          <w:b/>
          <w:sz w:val="22"/>
          <w:szCs w:val="22"/>
        </w:rPr>
      </w:pPr>
      <w:r w:rsidRPr="00862E20">
        <w:rPr>
          <w:rFonts w:ascii="Arial" w:hAnsi="Arial" w:cs="Arial"/>
          <w:sz w:val="22"/>
          <w:szCs w:val="22"/>
        </w:rPr>
        <w:t xml:space="preserve">                                                     </w:t>
      </w:r>
      <w:r w:rsidR="00CB5234" w:rsidRPr="00862E20">
        <w:rPr>
          <w:rFonts w:ascii="Arial" w:hAnsi="Arial" w:cs="Arial"/>
          <w:sz w:val="22"/>
          <w:szCs w:val="22"/>
        </w:rPr>
        <w:t xml:space="preserve">  </w:t>
      </w:r>
      <w:r w:rsidRPr="00862E20">
        <w:rPr>
          <w:rFonts w:ascii="Arial" w:hAnsi="Arial" w:cs="Arial"/>
          <w:b/>
          <w:sz w:val="22"/>
          <w:szCs w:val="22"/>
        </w:rPr>
        <w:t xml:space="preserve">Άρθρο </w:t>
      </w:r>
      <w:r w:rsidR="00D40400" w:rsidRPr="00862E20">
        <w:rPr>
          <w:rFonts w:ascii="Arial" w:hAnsi="Arial" w:cs="Arial"/>
          <w:b/>
          <w:sz w:val="22"/>
          <w:szCs w:val="22"/>
        </w:rPr>
        <w:t>7</w:t>
      </w:r>
    </w:p>
    <w:p w14:paraId="32A7CD57" w14:textId="77777777" w:rsidR="00A439C7" w:rsidRPr="00862E20" w:rsidRDefault="00A439C7" w:rsidP="00E4732A">
      <w:pPr>
        <w:spacing w:before="120" w:line="276" w:lineRule="auto"/>
        <w:jc w:val="center"/>
        <w:rPr>
          <w:rFonts w:ascii="Arial" w:hAnsi="Arial" w:cs="Arial"/>
          <w:b/>
          <w:sz w:val="22"/>
          <w:szCs w:val="22"/>
        </w:rPr>
      </w:pPr>
      <w:r w:rsidRPr="00862E20">
        <w:rPr>
          <w:rFonts w:ascii="Arial" w:hAnsi="Arial" w:cs="Arial"/>
          <w:b/>
          <w:sz w:val="22"/>
          <w:szCs w:val="22"/>
        </w:rPr>
        <w:t xml:space="preserve">Έναρξη λειτουργίας της </w:t>
      </w:r>
      <w:r w:rsidR="001C4553" w:rsidRPr="00862E20">
        <w:rPr>
          <w:rFonts w:ascii="Arial" w:hAnsi="Arial" w:cs="Arial"/>
          <w:b/>
          <w:sz w:val="22"/>
          <w:szCs w:val="22"/>
        </w:rPr>
        <w:t>Α.Π.ΚΑ.</w:t>
      </w:r>
      <w:r w:rsidRPr="00862E20">
        <w:rPr>
          <w:rFonts w:ascii="Arial" w:hAnsi="Arial" w:cs="Arial"/>
          <w:b/>
          <w:sz w:val="22"/>
          <w:szCs w:val="22"/>
        </w:rPr>
        <w:t xml:space="preserve"> – Μεταβατικές διατάξεις</w:t>
      </w:r>
    </w:p>
    <w:p w14:paraId="6A7D4E48" w14:textId="77777777" w:rsidR="00A439C7" w:rsidRPr="00862E20" w:rsidRDefault="00A439C7" w:rsidP="00E4732A">
      <w:pPr>
        <w:spacing w:before="120" w:line="276" w:lineRule="auto"/>
        <w:jc w:val="both"/>
        <w:rPr>
          <w:rFonts w:ascii="Arial" w:hAnsi="Arial" w:cs="Arial"/>
          <w:sz w:val="22"/>
          <w:szCs w:val="22"/>
        </w:rPr>
      </w:pPr>
    </w:p>
    <w:p w14:paraId="64310B87" w14:textId="77777777" w:rsidR="00A439C7"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1. Η έναρξη λειτουργίας της </w:t>
      </w:r>
      <w:r w:rsidR="001C4553" w:rsidRPr="00862E20">
        <w:rPr>
          <w:rFonts w:ascii="Arial" w:hAnsi="Arial" w:cs="Arial"/>
          <w:sz w:val="22"/>
          <w:szCs w:val="22"/>
        </w:rPr>
        <w:t>Α.Π.ΚΑ.</w:t>
      </w:r>
      <w:r w:rsidRPr="00862E20">
        <w:rPr>
          <w:rFonts w:ascii="Arial" w:hAnsi="Arial" w:cs="Arial"/>
          <w:sz w:val="22"/>
          <w:szCs w:val="22"/>
        </w:rPr>
        <w:t xml:space="preserve"> καθορίζεται με απόφαση των Υπουργών Οικονομικών και  </w:t>
      </w:r>
      <w:r w:rsidR="0045096F" w:rsidRPr="00862E20">
        <w:rPr>
          <w:rFonts w:ascii="Arial" w:hAnsi="Arial" w:cs="Arial"/>
          <w:sz w:val="22"/>
          <w:szCs w:val="22"/>
        </w:rPr>
        <w:t>Ανάπτυξης και Επενδύσεων</w:t>
      </w:r>
      <w:r w:rsidRPr="00862E20">
        <w:rPr>
          <w:rFonts w:ascii="Arial" w:hAnsi="Arial" w:cs="Arial"/>
          <w:sz w:val="22"/>
          <w:szCs w:val="22"/>
        </w:rPr>
        <w:t xml:space="preserve"> που δημοσιεύεται στην Εφημερίδα της Κυβερνήσεως. </w:t>
      </w:r>
    </w:p>
    <w:p w14:paraId="48941F0C" w14:textId="77777777" w:rsidR="00CB28C6" w:rsidRPr="00862E20" w:rsidRDefault="00A439C7" w:rsidP="00E4732A">
      <w:pPr>
        <w:spacing w:before="120" w:line="276" w:lineRule="auto"/>
        <w:jc w:val="both"/>
        <w:rPr>
          <w:rFonts w:ascii="Arial" w:hAnsi="Arial" w:cs="Arial"/>
          <w:sz w:val="22"/>
          <w:szCs w:val="22"/>
        </w:rPr>
      </w:pPr>
      <w:r w:rsidRPr="00862E20">
        <w:rPr>
          <w:rFonts w:ascii="Arial" w:hAnsi="Arial" w:cs="Arial"/>
          <w:sz w:val="22"/>
          <w:szCs w:val="22"/>
        </w:rPr>
        <w:t xml:space="preserve">2. Μέχρι την έναρξη της λειτουργίας της </w:t>
      </w:r>
      <w:r w:rsidR="001C4553" w:rsidRPr="00862E20">
        <w:rPr>
          <w:rFonts w:ascii="Arial" w:hAnsi="Arial" w:cs="Arial"/>
          <w:sz w:val="22"/>
          <w:szCs w:val="22"/>
        </w:rPr>
        <w:t>Α.Π.ΚΑ.</w:t>
      </w:r>
      <w:r w:rsidRPr="00862E20">
        <w:rPr>
          <w:rFonts w:ascii="Arial" w:hAnsi="Arial" w:cs="Arial"/>
          <w:sz w:val="22"/>
          <w:szCs w:val="22"/>
        </w:rPr>
        <w:t xml:space="preserve"> η Γενική Γραμματεία </w:t>
      </w:r>
      <w:r w:rsidR="00CB28C6" w:rsidRPr="00862E20">
        <w:rPr>
          <w:rFonts w:ascii="Arial" w:hAnsi="Arial" w:cs="Arial"/>
          <w:sz w:val="22"/>
          <w:szCs w:val="22"/>
        </w:rPr>
        <w:t>Εμπορίου</w:t>
      </w:r>
      <w:r w:rsidRPr="00862E20">
        <w:rPr>
          <w:rFonts w:ascii="Arial" w:hAnsi="Arial" w:cs="Arial"/>
          <w:sz w:val="22"/>
          <w:szCs w:val="22"/>
        </w:rPr>
        <w:t xml:space="preserve">  εξακολουθεί να ασκεί αρμοδιότητες που προβλέπονται για την </w:t>
      </w:r>
      <w:r w:rsidR="001C4553" w:rsidRPr="00862E20">
        <w:rPr>
          <w:rFonts w:ascii="Arial" w:hAnsi="Arial" w:cs="Arial"/>
          <w:sz w:val="22"/>
          <w:szCs w:val="22"/>
        </w:rPr>
        <w:t>Α.Π.ΚΑ.</w:t>
      </w:r>
      <w:r w:rsidRPr="00862E20">
        <w:rPr>
          <w:rFonts w:ascii="Arial" w:hAnsi="Arial" w:cs="Arial"/>
          <w:sz w:val="22"/>
          <w:szCs w:val="22"/>
        </w:rPr>
        <w:t xml:space="preserve"> </w:t>
      </w:r>
      <w:r w:rsidR="0045096F" w:rsidRPr="00862E20">
        <w:rPr>
          <w:rFonts w:ascii="Arial" w:hAnsi="Arial" w:cs="Arial"/>
          <w:sz w:val="22"/>
          <w:szCs w:val="22"/>
        </w:rPr>
        <w:t>με τον παρόντα νόμο</w:t>
      </w:r>
      <w:r w:rsidRPr="00862E20">
        <w:rPr>
          <w:rFonts w:ascii="Arial" w:hAnsi="Arial" w:cs="Arial"/>
          <w:sz w:val="22"/>
          <w:szCs w:val="22"/>
        </w:rPr>
        <w:t xml:space="preserve">.  </w:t>
      </w:r>
    </w:p>
    <w:p w14:paraId="7577E380" w14:textId="77777777" w:rsidR="00A439C7" w:rsidRPr="00862E20" w:rsidRDefault="00CB28C6" w:rsidP="00E4732A">
      <w:pPr>
        <w:spacing w:before="120" w:line="276" w:lineRule="auto"/>
        <w:jc w:val="both"/>
        <w:rPr>
          <w:rFonts w:ascii="Arial" w:hAnsi="Arial" w:cs="Arial"/>
          <w:sz w:val="22"/>
          <w:szCs w:val="22"/>
        </w:rPr>
      </w:pPr>
      <w:r w:rsidRPr="00862E20">
        <w:rPr>
          <w:rFonts w:ascii="Arial" w:hAnsi="Arial" w:cs="Arial"/>
          <w:sz w:val="22"/>
          <w:szCs w:val="22"/>
        </w:rPr>
        <w:t xml:space="preserve">3. Με την έναρξη λειτουργίας της </w:t>
      </w:r>
      <w:r w:rsidR="001C4553" w:rsidRPr="00862E20">
        <w:rPr>
          <w:rFonts w:ascii="Arial" w:hAnsi="Arial" w:cs="Arial"/>
          <w:sz w:val="22"/>
          <w:szCs w:val="22"/>
        </w:rPr>
        <w:t>Α.Π.ΚΑ.</w:t>
      </w:r>
      <w:r w:rsidRPr="00862E20">
        <w:rPr>
          <w:rFonts w:ascii="Arial" w:hAnsi="Arial" w:cs="Arial"/>
          <w:sz w:val="22"/>
          <w:szCs w:val="22"/>
        </w:rPr>
        <w:t xml:space="preserve"> καταργούνται οι διατάξεις των άρθρων 13α και 13β του Ν. 2251/1994.</w:t>
      </w:r>
      <w:r w:rsidR="00A439C7" w:rsidRPr="00862E20">
        <w:rPr>
          <w:rFonts w:ascii="Arial" w:hAnsi="Arial" w:cs="Arial"/>
          <w:sz w:val="22"/>
          <w:szCs w:val="22"/>
        </w:rPr>
        <w:t xml:space="preserve"> </w:t>
      </w:r>
    </w:p>
    <w:p w14:paraId="135FA508" w14:textId="77777777" w:rsidR="00A439C7" w:rsidRPr="00862E20" w:rsidRDefault="00A439C7" w:rsidP="00E4732A">
      <w:pPr>
        <w:pStyle w:val="-HTML"/>
        <w:shd w:val="clear" w:color="auto" w:fill="FFFFFF"/>
        <w:spacing w:before="120" w:line="276" w:lineRule="auto"/>
        <w:rPr>
          <w:rFonts w:ascii="Arial" w:eastAsia="Batang" w:hAnsi="Arial" w:cs="Arial"/>
          <w:b/>
          <w:sz w:val="22"/>
          <w:szCs w:val="22"/>
        </w:rPr>
      </w:pPr>
      <w:r w:rsidRPr="00862E20">
        <w:rPr>
          <w:rFonts w:ascii="Arial" w:hAnsi="Arial" w:cs="Arial"/>
          <w:sz w:val="22"/>
          <w:szCs w:val="22"/>
        </w:rPr>
        <w:tab/>
      </w:r>
    </w:p>
    <w:p w14:paraId="574ADD60" w14:textId="77777777" w:rsidR="00A439C7" w:rsidRPr="00862E20" w:rsidRDefault="00A439C7" w:rsidP="00E4732A">
      <w:pPr>
        <w:pStyle w:val="-HTML"/>
        <w:shd w:val="clear" w:color="auto" w:fill="FFFFFF"/>
        <w:spacing w:before="120" w:line="276" w:lineRule="auto"/>
        <w:jc w:val="center"/>
        <w:rPr>
          <w:rFonts w:ascii="Arial" w:eastAsia="Batang" w:hAnsi="Arial" w:cs="Arial"/>
          <w:b/>
          <w:bCs/>
          <w:sz w:val="22"/>
          <w:szCs w:val="22"/>
        </w:rPr>
      </w:pPr>
      <w:r w:rsidRPr="00862E20">
        <w:rPr>
          <w:rFonts w:ascii="Arial" w:eastAsia="Batang" w:hAnsi="Arial" w:cs="Arial"/>
          <w:b/>
          <w:bCs/>
          <w:sz w:val="22"/>
          <w:szCs w:val="22"/>
        </w:rPr>
        <w:t xml:space="preserve">Άρθρο </w:t>
      </w:r>
      <w:r w:rsidR="00D40400" w:rsidRPr="00862E20">
        <w:rPr>
          <w:rFonts w:ascii="Arial" w:eastAsia="Batang" w:hAnsi="Arial" w:cs="Arial"/>
          <w:b/>
          <w:bCs/>
          <w:sz w:val="22"/>
          <w:szCs w:val="22"/>
        </w:rPr>
        <w:t>8</w:t>
      </w:r>
    </w:p>
    <w:p w14:paraId="6E1B91ED" w14:textId="77777777" w:rsidR="00A439C7" w:rsidRPr="00862E20" w:rsidRDefault="00A439C7" w:rsidP="00E4732A">
      <w:pPr>
        <w:spacing w:before="120" w:line="276" w:lineRule="auto"/>
        <w:jc w:val="center"/>
        <w:rPr>
          <w:rFonts w:ascii="Arial" w:eastAsia="Batang" w:hAnsi="Arial" w:cs="Arial"/>
          <w:b/>
          <w:sz w:val="22"/>
          <w:szCs w:val="22"/>
        </w:rPr>
      </w:pPr>
      <w:r w:rsidRPr="00862E20">
        <w:rPr>
          <w:rFonts w:ascii="Arial" w:eastAsia="Batang" w:hAnsi="Arial" w:cs="Arial"/>
          <w:b/>
          <w:sz w:val="22"/>
          <w:szCs w:val="22"/>
        </w:rPr>
        <w:t>Έναρξη ισχύος του νόμου</w:t>
      </w:r>
    </w:p>
    <w:p w14:paraId="32BA1A13" w14:textId="77777777" w:rsidR="00A439C7" w:rsidRPr="00862E20" w:rsidRDefault="00CB28C6" w:rsidP="00E4732A">
      <w:pPr>
        <w:spacing w:before="120" w:line="276" w:lineRule="auto"/>
        <w:jc w:val="both"/>
        <w:rPr>
          <w:rFonts w:ascii="Arial" w:eastAsia="Batang" w:hAnsi="Arial" w:cs="Arial"/>
          <w:sz w:val="22"/>
          <w:szCs w:val="22"/>
        </w:rPr>
      </w:pPr>
      <w:r w:rsidRPr="00862E20">
        <w:rPr>
          <w:rFonts w:ascii="Arial" w:eastAsia="Batang" w:hAnsi="Arial" w:cs="Arial"/>
          <w:sz w:val="22"/>
          <w:szCs w:val="22"/>
        </w:rPr>
        <w:t>Με την επιφύλαξη των διατάξεων του προηγούμενου άρθρου η</w:t>
      </w:r>
      <w:r w:rsidR="00A439C7" w:rsidRPr="00862E20">
        <w:rPr>
          <w:rFonts w:ascii="Arial" w:eastAsia="Batang" w:hAnsi="Arial" w:cs="Arial"/>
          <w:sz w:val="22"/>
          <w:szCs w:val="22"/>
        </w:rPr>
        <w:t xml:space="preserve"> ισχύς των διατάξεων του παρόντος νόμου αρχίζει από τη δημοσίευσή του στην Εφημερίδα της Κυβερνήσεως. </w:t>
      </w:r>
    </w:p>
    <w:p w14:paraId="288710D0" w14:textId="77777777" w:rsidR="00A439C7" w:rsidRPr="00862E20" w:rsidRDefault="00A439C7" w:rsidP="00E4732A">
      <w:pPr>
        <w:spacing w:before="120" w:line="276" w:lineRule="auto"/>
        <w:jc w:val="both"/>
        <w:rPr>
          <w:rFonts w:ascii="Arial" w:eastAsia="Batang" w:hAnsi="Arial" w:cs="Arial"/>
          <w:sz w:val="22"/>
          <w:szCs w:val="22"/>
        </w:rPr>
      </w:pPr>
    </w:p>
    <w:p w14:paraId="609CC118" w14:textId="77777777" w:rsidR="00E4732A" w:rsidRPr="00862E20" w:rsidRDefault="00A439C7" w:rsidP="00D82107">
      <w:pPr>
        <w:spacing w:before="120" w:line="276" w:lineRule="auto"/>
        <w:jc w:val="both"/>
        <w:rPr>
          <w:rFonts w:ascii="Arial" w:hAnsi="Arial" w:cs="Arial"/>
          <w:b/>
          <w:color w:val="000000"/>
          <w:sz w:val="22"/>
          <w:szCs w:val="22"/>
        </w:rPr>
      </w:pPr>
      <w:r w:rsidRPr="00862E20">
        <w:rPr>
          <w:rFonts w:ascii="Arial" w:hAnsi="Arial" w:cs="Arial"/>
          <w:sz w:val="22"/>
          <w:szCs w:val="22"/>
        </w:rPr>
        <w:tab/>
      </w:r>
      <w:r w:rsidRPr="00862E20">
        <w:rPr>
          <w:rFonts w:ascii="Arial" w:hAnsi="Arial" w:cs="Arial"/>
          <w:sz w:val="22"/>
          <w:szCs w:val="22"/>
        </w:rPr>
        <w:tab/>
      </w:r>
      <w:r w:rsidRPr="00862E20">
        <w:rPr>
          <w:rFonts w:ascii="Arial" w:hAnsi="Arial" w:cs="Arial"/>
          <w:sz w:val="22"/>
          <w:szCs w:val="22"/>
        </w:rPr>
        <w:tab/>
      </w:r>
      <w:r w:rsidRPr="00862E20">
        <w:rPr>
          <w:rFonts w:ascii="Arial" w:hAnsi="Arial" w:cs="Arial"/>
          <w:sz w:val="22"/>
          <w:szCs w:val="22"/>
        </w:rPr>
        <w:tab/>
      </w:r>
      <w:r w:rsidRPr="00862E20">
        <w:rPr>
          <w:rFonts w:ascii="Arial" w:hAnsi="Arial" w:cs="Arial"/>
          <w:sz w:val="22"/>
          <w:szCs w:val="22"/>
        </w:rPr>
        <w:tab/>
      </w:r>
    </w:p>
    <w:p w14:paraId="78A8A522" w14:textId="77777777" w:rsidR="00852F62" w:rsidRPr="00E4732A" w:rsidRDefault="00D82107" w:rsidP="00D82107">
      <w:pPr>
        <w:ind w:firstLine="408"/>
        <w:jc w:val="center"/>
        <w:rPr>
          <w:rFonts w:ascii="Arial" w:hAnsi="Arial" w:cs="Arial"/>
          <w:sz w:val="22"/>
          <w:szCs w:val="22"/>
        </w:rPr>
      </w:pPr>
      <w:r w:rsidRPr="002A3828">
        <w:rPr>
          <w:rFonts w:cstheme="minorHAnsi"/>
          <w:b/>
          <w:sz w:val="24"/>
          <w:szCs w:val="24"/>
        </w:rPr>
        <w:t>Οι</w:t>
      </w:r>
      <w:r w:rsidRPr="002A3828">
        <w:rPr>
          <w:b/>
          <w:bCs/>
          <w:sz w:val="24"/>
          <w:szCs w:val="24"/>
        </w:rPr>
        <w:t xml:space="preserve"> </w:t>
      </w:r>
      <w:r w:rsidRPr="002A3828">
        <w:rPr>
          <w:rFonts w:cstheme="minorHAnsi"/>
          <w:b/>
          <w:sz w:val="24"/>
          <w:szCs w:val="24"/>
        </w:rPr>
        <w:t>προτείνοντες Βουλευτές</w:t>
      </w:r>
    </w:p>
    <w:p w14:paraId="78D40D5F" w14:textId="77777777" w:rsidR="00852F62" w:rsidRPr="00E4732A" w:rsidRDefault="00852F62" w:rsidP="00E4732A">
      <w:pPr>
        <w:spacing w:before="240" w:line="276" w:lineRule="auto"/>
        <w:jc w:val="both"/>
        <w:rPr>
          <w:rFonts w:ascii="Arial" w:hAnsi="Arial" w:cs="Arial"/>
          <w:sz w:val="22"/>
          <w:szCs w:val="22"/>
        </w:rPr>
      </w:pPr>
    </w:p>
    <w:sectPr w:rsidR="00852F62" w:rsidRPr="00E4732A" w:rsidSect="00025229">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7D5B7" w14:textId="77777777" w:rsidR="00DC0916" w:rsidRDefault="00DC0916" w:rsidP="006D5D85">
      <w:r>
        <w:separator/>
      </w:r>
    </w:p>
  </w:endnote>
  <w:endnote w:type="continuationSeparator" w:id="0">
    <w:p w14:paraId="609823E0" w14:textId="77777777" w:rsidR="00DC0916" w:rsidRDefault="00DC0916" w:rsidP="006D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gHelveticaUCPo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671106"/>
      <w:docPartObj>
        <w:docPartGallery w:val="Page Numbers (Bottom of Page)"/>
        <w:docPartUnique/>
      </w:docPartObj>
    </w:sdtPr>
    <w:sdtEndPr/>
    <w:sdtContent>
      <w:p w14:paraId="274EF070" w14:textId="77777777" w:rsidR="001B799E" w:rsidRDefault="001B799E">
        <w:pPr>
          <w:pStyle w:val="aa"/>
          <w:jc w:val="center"/>
        </w:pPr>
        <w:r>
          <w:t>[</w:t>
        </w:r>
        <w:r>
          <w:fldChar w:fldCharType="begin"/>
        </w:r>
        <w:r>
          <w:instrText>PAGE   \* MERGEFORMAT</w:instrText>
        </w:r>
        <w:r>
          <w:fldChar w:fldCharType="separate"/>
        </w:r>
        <w:r w:rsidR="00D66BD8">
          <w:rPr>
            <w:noProof/>
          </w:rPr>
          <w:t>22</w:t>
        </w:r>
        <w:r>
          <w:fldChar w:fldCharType="end"/>
        </w:r>
        <w:r>
          <w:t>]</w:t>
        </w:r>
      </w:p>
    </w:sdtContent>
  </w:sdt>
  <w:p w14:paraId="1A6AADBD" w14:textId="77777777" w:rsidR="001B799E" w:rsidRDefault="001B799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0971" w14:textId="77777777" w:rsidR="00DC0916" w:rsidRDefault="00DC0916" w:rsidP="006D5D85">
      <w:r>
        <w:separator/>
      </w:r>
    </w:p>
  </w:footnote>
  <w:footnote w:type="continuationSeparator" w:id="0">
    <w:p w14:paraId="6864D286" w14:textId="77777777" w:rsidR="00DC0916" w:rsidRDefault="00DC0916" w:rsidP="006D5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5C33"/>
    <w:multiLevelType w:val="hybridMultilevel"/>
    <w:tmpl w:val="774C0CDE"/>
    <w:lvl w:ilvl="0" w:tplc="1948380C">
      <w:numFmt w:val="bullet"/>
      <w:lvlText w:val=""/>
      <w:lvlJc w:val="left"/>
      <w:pPr>
        <w:ind w:left="720" w:hanging="360"/>
      </w:pPr>
      <w:rPr>
        <w:rFonts w:ascii="Symbol" w:eastAsia="Times New Roman" w:hAnsi="Symbol" w:cs="Arial"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1A2977"/>
    <w:multiLevelType w:val="hybridMultilevel"/>
    <w:tmpl w:val="442CADE6"/>
    <w:lvl w:ilvl="0" w:tplc="062E58FC">
      <w:numFmt w:val="bullet"/>
      <w:lvlText w:val=""/>
      <w:lvlJc w:val="left"/>
      <w:pPr>
        <w:ind w:left="720" w:hanging="360"/>
      </w:pPr>
      <w:rPr>
        <w:rFonts w:ascii="Symbol" w:eastAsia="Times New Roman" w:hAnsi="Symbol" w:cs="Arial"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544080"/>
    <w:multiLevelType w:val="hybridMultilevel"/>
    <w:tmpl w:val="8F66B5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EF914CB"/>
    <w:multiLevelType w:val="hybridMultilevel"/>
    <w:tmpl w:val="C1FA40F8"/>
    <w:lvl w:ilvl="0" w:tplc="474A72C0">
      <w:numFmt w:val="bullet"/>
      <w:lvlText w:val=""/>
      <w:lvlJc w:val="left"/>
      <w:pPr>
        <w:ind w:left="1080" w:hanging="360"/>
      </w:pPr>
      <w:rPr>
        <w:rFonts w:ascii="Symbol" w:eastAsia="Times New Roman" w:hAnsi="Symbol" w:cs="Arial" w:hint="default"/>
        <w:sz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7010747E"/>
    <w:multiLevelType w:val="hybridMultilevel"/>
    <w:tmpl w:val="8832877E"/>
    <w:lvl w:ilvl="0" w:tplc="43EAD24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FD31E66"/>
    <w:multiLevelType w:val="hybridMultilevel"/>
    <w:tmpl w:val="5DF879A8"/>
    <w:lvl w:ilvl="0" w:tplc="8A60005E">
      <w:numFmt w:val="bullet"/>
      <w:lvlText w:val=""/>
      <w:lvlJc w:val="left"/>
      <w:pPr>
        <w:ind w:left="720" w:hanging="360"/>
      </w:pPr>
      <w:rPr>
        <w:rFonts w:ascii="Symbol" w:eastAsia="Times New Roman" w:hAnsi="Symbol" w:cs="Arial"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27097634">
    <w:abstractNumId w:val="1"/>
  </w:num>
  <w:num w:numId="2" w16cid:durableId="1682664896">
    <w:abstractNumId w:val="0"/>
  </w:num>
  <w:num w:numId="3" w16cid:durableId="328363622">
    <w:abstractNumId w:val="5"/>
  </w:num>
  <w:num w:numId="4" w16cid:durableId="987049061">
    <w:abstractNumId w:val="3"/>
  </w:num>
  <w:num w:numId="5" w16cid:durableId="518543808">
    <w:abstractNumId w:val="4"/>
  </w:num>
  <w:num w:numId="6" w16cid:durableId="451748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BA"/>
    <w:rsid w:val="00007B2A"/>
    <w:rsid w:val="00010A4A"/>
    <w:rsid w:val="00020DCC"/>
    <w:rsid w:val="000214B2"/>
    <w:rsid w:val="00024535"/>
    <w:rsid w:val="00024E5A"/>
    <w:rsid w:val="00025229"/>
    <w:rsid w:val="0003066B"/>
    <w:rsid w:val="00042D34"/>
    <w:rsid w:val="00052C0B"/>
    <w:rsid w:val="000548EB"/>
    <w:rsid w:val="00066652"/>
    <w:rsid w:val="000672A3"/>
    <w:rsid w:val="00074383"/>
    <w:rsid w:val="00095362"/>
    <w:rsid w:val="000C1F23"/>
    <w:rsid w:val="000D6AF3"/>
    <w:rsid w:val="000E1436"/>
    <w:rsid w:val="000E7B8C"/>
    <w:rsid w:val="000F0ACA"/>
    <w:rsid w:val="000F6157"/>
    <w:rsid w:val="00101BD1"/>
    <w:rsid w:val="001063C8"/>
    <w:rsid w:val="00126A3F"/>
    <w:rsid w:val="00133245"/>
    <w:rsid w:val="0013413F"/>
    <w:rsid w:val="001371C3"/>
    <w:rsid w:val="00145C1A"/>
    <w:rsid w:val="00152849"/>
    <w:rsid w:val="00157D76"/>
    <w:rsid w:val="00171122"/>
    <w:rsid w:val="00171FE8"/>
    <w:rsid w:val="001A3320"/>
    <w:rsid w:val="001A7565"/>
    <w:rsid w:val="001B799E"/>
    <w:rsid w:val="001C0145"/>
    <w:rsid w:val="001C0A20"/>
    <w:rsid w:val="001C4553"/>
    <w:rsid w:val="001D1907"/>
    <w:rsid w:val="001D322E"/>
    <w:rsid w:val="001D6421"/>
    <w:rsid w:val="001E673D"/>
    <w:rsid w:val="001F5475"/>
    <w:rsid w:val="001F5E2C"/>
    <w:rsid w:val="00204328"/>
    <w:rsid w:val="002247C4"/>
    <w:rsid w:val="00226F67"/>
    <w:rsid w:val="00231216"/>
    <w:rsid w:val="00231DE5"/>
    <w:rsid w:val="0023705F"/>
    <w:rsid w:val="002451C2"/>
    <w:rsid w:val="00251BB6"/>
    <w:rsid w:val="00252FF0"/>
    <w:rsid w:val="00256317"/>
    <w:rsid w:val="00256C27"/>
    <w:rsid w:val="0026054A"/>
    <w:rsid w:val="00267D32"/>
    <w:rsid w:val="0027417B"/>
    <w:rsid w:val="002855C5"/>
    <w:rsid w:val="00287CB7"/>
    <w:rsid w:val="002B32EC"/>
    <w:rsid w:val="002B5DC3"/>
    <w:rsid w:val="002B6DE3"/>
    <w:rsid w:val="002C48E5"/>
    <w:rsid w:val="002C50DC"/>
    <w:rsid w:val="002C574F"/>
    <w:rsid w:val="002E3B49"/>
    <w:rsid w:val="002E4C25"/>
    <w:rsid w:val="002F0456"/>
    <w:rsid w:val="002F2EA9"/>
    <w:rsid w:val="003018B6"/>
    <w:rsid w:val="00322731"/>
    <w:rsid w:val="00332DAB"/>
    <w:rsid w:val="003443E4"/>
    <w:rsid w:val="0034605E"/>
    <w:rsid w:val="00350FC6"/>
    <w:rsid w:val="003519C8"/>
    <w:rsid w:val="0035328B"/>
    <w:rsid w:val="0036522D"/>
    <w:rsid w:val="0037240E"/>
    <w:rsid w:val="003811AC"/>
    <w:rsid w:val="00382CA1"/>
    <w:rsid w:val="00392E54"/>
    <w:rsid w:val="00395467"/>
    <w:rsid w:val="00396452"/>
    <w:rsid w:val="00397828"/>
    <w:rsid w:val="003A016F"/>
    <w:rsid w:val="003A6C8D"/>
    <w:rsid w:val="003C2FDE"/>
    <w:rsid w:val="003D0955"/>
    <w:rsid w:val="003F415B"/>
    <w:rsid w:val="00403B05"/>
    <w:rsid w:val="004206DA"/>
    <w:rsid w:val="00421923"/>
    <w:rsid w:val="00431215"/>
    <w:rsid w:val="00433210"/>
    <w:rsid w:val="00440FC2"/>
    <w:rsid w:val="00441CBA"/>
    <w:rsid w:val="0044500F"/>
    <w:rsid w:val="00445EA6"/>
    <w:rsid w:val="0045096F"/>
    <w:rsid w:val="00452F77"/>
    <w:rsid w:val="004554B1"/>
    <w:rsid w:val="00460845"/>
    <w:rsid w:val="00470617"/>
    <w:rsid w:val="00492A5A"/>
    <w:rsid w:val="00497CE8"/>
    <w:rsid w:val="004A6B16"/>
    <w:rsid w:val="004B5E86"/>
    <w:rsid w:val="004C0CFA"/>
    <w:rsid w:val="004C770E"/>
    <w:rsid w:val="004C7F89"/>
    <w:rsid w:val="004E6A5E"/>
    <w:rsid w:val="004E71A2"/>
    <w:rsid w:val="004F460D"/>
    <w:rsid w:val="00502551"/>
    <w:rsid w:val="005032DF"/>
    <w:rsid w:val="00513642"/>
    <w:rsid w:val="00514594"/>
    <w:rsid w:val="00517E26"/>
    <w:rsid w:val="00525D27"/>
    <w:rsid w:val="005321C3"/>
    <w:rsid w:val="005356B2"/>
    <w:rsid w:val="005414CD"/>
    <w:rsid w:val="00545EAB"/>
    <w:rsid w:val="0054718F"/>
    <w:rsid w:val="00553A89"/>
    <w:rsid w:val="00561FA4"/>
    <w:rsid w:val="00563112"/>
    <w:rsid w:val="00565A5B"/>
    <w:rsid w:val="00566B01"/>
    <w:rsid w:val="00571A47"/>
    <w:rsid w:val="00576E59"/>
    <w:rsid w:val="00584DF1"/>
    <w:rsid w:val="00591F43"/>
    <w:rsid w:val="00593A71"/>
    <w:rsid w:val="00594722"/>
    <w:rsid w:val="00596CB7"/>
    <w:rsid w:val="00596DA4"/>
    <w:rsid w:val="005A0EAC"/>
    <w:rsid w:val="005A2E3D"/>
    <w:rsid w:val="005B7915"/>
    <w:rsid w:val="005C3454"/>
    <w:rsid w:val="005D0372"/>
    <w:rsid w:val="005D047E"/>
    <w:rsid w:val="005D09D1"/>
    <w:rsid w:val="005D5755"/>
    <w:rsid w:val="005E717A"/>
    <w:rsid w:val="005F6036"/>
    <w:rsid w:val="006032A9"/>
    <w:rsid w:val="006032CE"/>
    <w:rsid w:val="006129F9"/>
    <w:rsid w:val="00614932"/>
    <w:rsid w:val="0061681D"/>
    <w:rsid w:val="006211D5"/>
    <w:rsid w:val="006307DB"/>
    <w:rsid w:val="006314E2"/>
    <w:rsid w:val="00644F43"/>
    <w:rsid w:val="006548ED"/>
    <w:rsid w:val="00662E54"/>
    <w:rsid w:val="00667686"/>
    <w:rsid w:val="006714C9"/>
    <w:rsid w:val="006730AE"/>
    <w:rsid w:val="00675E71"/>
    <w:rsid w:val="00676B55"/>
    <w:rsid w:val="006776D5"/>
    <w:rsid w:val="0069104B"/>
    <w:rsid w:val="006A43FA"/>
    <w:rsid w:val="006B49FB"/>
    <w:rsid w:val="006B5C62"/>
    <w:rsid w:val="006B6B0A"/>
    <w:rsid w:val="006C372F"/>
    <w:rsid w:val="006D1AF6"/>
    <w:rsid w:val="006D4770"/>
    <w:rsid w:val="006D5D85"/>
    <w:rsid w:val="006D65A6"/>
    <w:rsid w:val="006E014F"/>
    <w:rsid w:val="006E2E4E"/>
    <w:rsid w:val="006E3322"/>
    <w:rsid w:val="006F4211"/>
    <w:rsid w:val="006F44AE"/>
    <w:rsid w:val="006F53E7"/>
    <w:rsid w:val="006F6925"/>
    <w:rsid w:val="006F7309"/>
    <w:rsid w:val="0070475F"/>
    <w:rsid w:val="007145D1"/>
    <w:rsid w:val="00716C60"/>
    <w:rsid w:val="00721DAD"/>
    <w:rsid w:val="00726C2C"/>
    <w:rsid w:val="0073414B"/>
    <w:rsid w:val="007433C7"/>
    <w:rsid w:val="00744A9C"/>
    <w:rsid w:val="00746D4D"/>
    <w:rsid w:val="00763917"/>
    <w:rsid w:val="0077250D"/>
    <w:rsid w:val="0077435D"/>
    <w:rsid w:val="0077705F"/>
    <w:rsid w:val="007772C5"/>
    <w:rsid w:val="0078158B"/>
    <w:rsid w:val="0078399A"/>
    <w:rsid w:val="007C05BE"/>
    <w:rsid w:val="007C7D5D"/>
    <w:rsid w:val="007D7332"/>
    <w:rsid w:val="007D7F52"/>
    <w:rsid w:val="007E1EA0"/>
    <w:rsid w:val="007E4EB0"/>
    <w:rsid w:val="007E75B0"/>
    <w:rsid w:val="007F035C"/>
    <w:rsid w:val="007F790C"/>
    <w:rsid w:val="00803151"/>
    <w:rsid w:val="00804784"/>
    <w:rsid w:val="008068BE"/>
    <w:rsid w:val="00813C9E"/>
    <w:rsid w:val="008176FC"/>
    <w:rsid w:val="00834425"/>
    <w:rsid w:val="008406AA"/>
    <w:rsid w:val="008419CD"/>
    <w:rsid w:val="008520FF"/>
    <w:rsid w:val="00852F62"/>
    <w:rsid w:val="00862E20"/>
    <w:rsid w:val="00865146"/>
    <w:rsid w:val="00875B27"/>
    <w:rsid w:val="00875DEF"/>
    <w:rsid w:val="00885F59"/>
    <w:rsid w:val="00886A1F"/>
    <w:rsid w:val="008A25AB"/>
    <w:rsid w:val="008A3DD5"/>
    <w:rsid w:val="008A5517"/>
    <w:rsid w:val="008B140D"/>
    <w:rsid w:val="008B1BBF"/>
    <w:rsid w:val="008B78C7"/>
    <w:rsid w:val="008B7C92"/>
    <w:rsid w:val="008C4C0F"/>
    <w:rsid w:val="008C5AF3"/>
    <w:rsid w:val="008C65E3"/>
    <w:rsid w:val="008C7BE7"/>
    <w:rsid w:val="008D03A3"/>
    <w:rsid w:val="008D2319"/>
    <w:rsid w:val="008D4B00"/>
    <w:rsid w:val="009018E4"/>
    <w:rsid w:val="00907457"/>
    <w:rsid w:val="009145BC"/>
    <w:rsid w:val="0091673E"/>
    <w:rsid w:val="009262C4"/>
    <w:rsid w:val="009378BE"/>
    <w:rsid w:val="00945DFF"/>
    <w:rsid w:val="00947968"/>
    <w:rsid w:val="009830F6"/>
    <w:rsid w:val="009A15BA"/>
    <w:rsid w:val="009A4FEA"/>
    <w:rsid w:val="009B2427"/>
    <w:rsid w:val="009B24A0"/>
    <w:rsid w:val="009B493D"/>
    <w:rsid w:val="009B4DF2"/>
    <w:rsid w:val="009C4C1A"/>
    <w:rsid w:val="009E1DA0"/>
    <w:rsid w:val="009E3109"/>
    <w:rsid w:val="009E68B4"/>
    <w:rsid w:val="009F1606"/>
    <w:rsid w:val="009F1680"/>
    <w:rsid w:val="00A0050B"/>
    <w:rsid w:val="00A101D5"/>
    <w:rsid w:val="00A14DC1"/>
    <w:rsid w:val="00A225DC"/>
    <w:rsid w:val="00A24020"/>
    <w:rsid w:val="00A2429B"/>
    <w:rsid w:val="00A409FA"/>
    <w:rsid w:val="00A439C7"/>
    <w:rsid w:val="00A441D5"/>
    <w:rsid w:val="00A52BF6"/>
    <w:rsid w:val="00A552F6"/>
    <w:rsid w:val="00A67B07"/>
    <w:rsid w:val="00A826B1"/>
    <w:rsid w:val="00AA0C8F"/>
    <w:rsid w:val="00AA3460"/>
    <w:rsid w:val="00AC1264"/>
    <w:rsid w:val="00AC22AD"/>
    <w:rsid w:val="00AD3E73"/>
    <w:rsid w:val="00AD6C4C"/>
    <w:rsid w:val="00AD731D"/>
    <w:rsid w:val="00AE6A9C"/>
    <w:rsid w:val="00B127E9"/>
    <w:rsid w:val="00B13F41"/>
    <w:rsid w:val="00B21849"/>
    <w:rsid w:val="00B37457"/>
    <w:rsid w:val="00B43B14"/>
    <w:rsid w:val="00B47310"/>
    <w:rsid w:val="00B53907"/>
    <w:rsid w:val="00B6320E"/>
    <w:rsid w:val="00B74726"/>
    <w:rsid w:val="00B76298"/>
    <w:rsid w:val="00B8112A"/>
    <w:rsid w:val="00BA06F2"/>
    <w:rsid w:val="00BA2AD4"/>
    <w:rsid w:val="00BB3476"/>
    <w:rsid w:val="00BB6A90"/>
    <w:rsid w:val="00BC74D0"/>
    <w:rsid w:val="00BD6685"/>
    <w:rsid w:val="00BF17A2"/>
    <w:rsid w:val="00BF1BB1"/>
    <w:rsid w:val="00BF4EAC"/>
    <w:rsid w:val="00C03E18"/>
    <w:rsid w:val="00C116C6"/>
    <w:rsid w:val="00C23B72"/>
    <w:rsid w:val="00C25A41"/>
    <w:rsid w:val="00C379D1"/>
    <w:rsid w:val="00C53320"/>
    <w:rsid w:val="00C606AB"/>
    <w:rsid w:val="00C60739"/>
    <w:rsid w:val="00C619EC"/>
    <w:rsid w:val="00C639B7"/>
    <w:rsid w:val="00C64364"/>
    <w:rsid w:val="00C750C3"/>
    <w:rsid w:val="00C82F2E"/>
    <w:rsid w:val="00C872AB"/>
    <w:rsid w:val="00C950C2"/>
    <w:rsid w:val="00CA25A7"/>
    <w:rsid w:val="00CB1490"/>
    <w:rsid w:val="00CB28C6"/>
    <w:rsid w:val="00CB5234"/>
    <w:rsid w:val="00CB7409"/>
    <w:rsid w:val="00CC3262"/>
    <w:rsid w:val="00CC5E90"/>
    <w:rsid w:val="00CE0B15"/>
    <w:rsid w:val="00CE3B7C"/>
    <w:rsid w:val="00CE4DA9"/>
    <w:rsid w:val="00CE56C7"/>
    <w:rsid w:val="00CE6279"/>
    <w:rsid w:val="00CF3C6A"/>
    <w:rsid w:val="00D051CE"/>
    <w:rsid w:val="00D2511B"/>
    <w:rsid w:val="00D33D1E"/>
    <w:rsid w:val="00D40400"/>
    <w:rsid w:val="00D42C7C"/>
    <w:rsid w:val="00D430F0"/>
    <w:rsid w:val="00D63A28"/>
    <w:rsid w:val="00D63D2A"/>
    <w:rsid w:val="00D66BD8"/>
    <w:rsid w:val="00D72793"/>
    <w:rsid w:val="00D729E0"/>
    <w:rsid w:val="00D73F52"/>
    <w:rsid w:val="00D749E1"/>
    <w:rsid w:val="00D76E63"/>
    <w:rsid w:val="00D80A50"/>
    <w:rsid w:val="00D82107"/>
    <w:rsid w:val="00D93F75"/>
    <w:rsid w:val="00D9615F"/>
    <w:rsid w:val="00DA453E"/>
    <w:rsid w:val="00DA6DA5"/>
    <w:rsid w:val="00DA7944"/>
    <w:rsid w:val="00DB4342"/>
    <w:rsid w:val="00DC0916"/>
    <w:rsid w:val="00DE2971"/>
    <w:rsid w:val="00DE3790"/>
    <w:rsid w:val="00DF24C3"/>
    <w:rsid w:val="00E0048F"/>
    <w:rsid w:val="00E0521B"/>
    <w:rsid w:val="00E0738C"/>
    <w:rsid w:val="00E12129"/>
    <w:rsid w:val="00E4732A"/>
    <w:rsid w:val="00E517C8"/>
    <w:rsid w:val="00E60B91"/>
    <w:rsid w:val="00E75FD4"/>
    <w:rsid w:val="00E93505"/>
    <w:rsid w:val="00EA3376"/>
    <w:rsid w:val="00EA361B"/>
    <w:rsid w:val="00EA6C05"/>
    <w:rsid w:val="00EA7379"/>
    <w:rsid w:val="00EB1CFA"/>
    <w:rsid w:val="00EB48C4"/>
    <w:rsid w:val="00EC20CC"/>
    <w:rsid w:val="00ED26DF"/>
    <w:rsid w:val="00ED75A4"/>
    <w:rsid w:val="00EF0A31"/>
    <w:rsid w:val="00EF5EA2"/>
    <w:rsid w:val="00F07DD5"/>
    <w:rsid w:val="00F1048A"/>
    <w:rsid w:val="00F15EB7"/>
    <w:rsid w:val="00F17A05"/>
    <w:rsid w:val="00F21CB2"/>
    <w:rsid w:val="00F22168"/>
    <w:rsid w:val="00F2483A"/>
    <w:rsid w:val="00F34371"/>
    <w:rsid w:val="00F402B1"/>
    <w:rsid w:val="00F4360F"/>
    <w:rsid w:val="00F445EB"/>
    <w:rsid w:val="00F452EB"/>
    <w:rsid w:val="00F63753"/>
    <w:rsid w:val="00F844B0"/>
    <w:rsid w:val="00F91491"/>
    <w:rsid w:val="00F9313D"/>
    <w:rsid w:val="00F9464E"/>
    <w:rsid w:val="00FA1EC5"/>
    <w:rsid w:val="00FA694F"/>
    <w:rsid w:val="00FB26C2"/>
    <w:rsid w:val="00FB40E6"/>
    <w:rsid w:val="00FB49DB"/>
    <w:rsid w:val="00FB60F7"/>
    <w:rsid w:val="00FD0B71"/>
    <w:rsid w:val="00FD6CBE"/>
    <w:rsid w:val="00FD7B81"/>
    <w:rsid w:val="00FE06B2"/>
    <w:rsid w:val="00FF35EC"/>
    <w:rsid w:val="00FF51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6DBD"/>
  <w15:docId w15:val="{AE942BC8-F64B-4B0F-AFFD-9953EA8D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3E4"/>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AF3"/>
    <w:pPr>
      <w:ind w:left="720"/>
      <w:contextualSpacing/>
    </w:pPr>
  </w:style>
  <w:style w:type="paragraph" w:styleId="a4">
    <w:name w:val="footnote text"/>
    <w:basedOn w:val="a"/>
    <w:link w:val="Char"/>
    <w:uiPriority w:val="99"/>
    <w:semiHidden/>
    <w:unhideWhenUsed/>
    <w:rsid w:val="006D5D85"/>
    <w:rPr>
      <w:rFonts w:asciiTheme="minorHAnsi" w:eastAsiaTheme="minorHAnsi" w:hAnsiTheme="minorHAnsi" w:cstheme="minorBidi"/>
      <w:lang w:eastAsia="en-US"/>
    </w:rPr>
  </w:style>
  <w:style w:type="character" w:customStyle="1" w:styleId="Char">
    <w:name w:val="Κείμενο υποσημείωσης Char"/>
    <w:basedOn w:val="a0"/>
    <w:link w:val="a4"/>
    <w:uiPriority w:val="99"/>
    <w:semiHidden/>
    <w:rsid w:val="006D5D85"/>
    <w:rPr>
      <w:sz w:val="20"/>
      <w:szCs w:val="20"/>
    </w:rPr>
  </w:style>
  <w:style w:type="character" w:styleId="a5">
    <w:name w:val="footnote reference"/>
    <w:basedOn w:val="a0"/>
    <w:uiPriority w:val="99"/>
    <w:semiHidden/>
    <w:unhideWhenUsed/>
    <w:rsid w:val="006D5D85"/>
    <w:rPr>
      <w:vertAlign w:val="superscript"/>
    </w:rPr>
  </w:style>
  <w:style w:type="paragraph" w:styleId="-HTML">
    <w:name w:val="HTML Preformatted"/>
    <w:basedOn w:val="a"/>
    <w:link w:val="-HTMLChar"/>
    <w:uiPriority w:val="99"/>
    <w:unhideWhenUsed/>
    <w:rsid w:val="00A43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basedOn w:val="a0"/>
    <w:link w:val="-HTML"/>
    <w:uiPriority w:val="99"/>
    <w:rsid w:val="00A439C7"/>
    <w:rPr>
      <w:rFonts w:ascii="Courier New" w:eastAsia="Times New Roman" w:hAnsi="Courier New" w:cs="Courier New"/>
      <w:sz w:val="20"/>
      <w:szCs w:val="20"/>
      <w:lang w:eastAsia="el-GR"/>
    </w:rPr>
  </w:style>
  <w:style w:type="paragraph" w:styleId="a6">
    <w:name w:val="Block Text"/>
    <w:basedOn w:val="a"/>
    <w:rsid w:val="00A439C7"/>
    <w:pPr>
      <w:spacing w:before="120" w:line="360" w:lineRule="auto"/>
      <w:ind w:left="284" w:right="284"/>
      <w:jc w:val="both"/>
    </w:pPr>
    <w:rPr>
      <w:rFonts w:ascii="Arial" w:hAnsi="Arial" w:cs="Arial"/>
      <w:sz w:val="24"/>
      <w:szCs w:val="24"/>
    </w:rPr>
  </w:style>
  <w:style w:type="paragraph" w:styleId="a7">
    <w:name w:val="Body Text"/>
    <w:basedOn w:val="a"/>
    <w:link w:val="Char0"/>
    <w:rsid w:val="00A439C7"/>
    <w:pPr>
      <w:spacing w:after="220" w:line="180" w:lineRule="atLeast"/>
      <w:jc w:val="both"/>
    </w:pPr>
    <w:rPr>
      <w:rFonts w:ascii="Arial" w:hAnsi="Arial"/>
      <w:spacing w:val="-5"/>
      <w:lang w:val="x-none" w:eastAsia="x-none"/>
    </w:rPr>
  </w:style>
  <w:style w:type="character" w:customStyle="1" w:styleId="Char0">
    <w:name w:val="Σώμα κειμένου Char"/>
    <w:basedOn w:val="a0"/>
    <w:link w:val="a7"/>
    <w:rsid w:val="00A439C7"/>
    <w:rPr>
      <w:rFonts w:ascii="Arial" w:eastAsia="Times New Roman" w:hAnsi="Arial" w:cs="Times New Roman"/>
      <w:spacing w:val="-5"/>
      <w:sz w:val="20"/>
      <w:szCs w:val="20"/>
      <w:lang w:val="x-none" w:eastAsia="x-none"/>
    </w:rPr>
  </w:style>
  <w:style w:type="character" w:styleId="-">
    <w:name w:val="Hyperlink"/>
    <w:basedOn w:val="a0"/>
    <w:uiPriority w:val="99"/>
    <w:semiHidden/>
    <w:unhideWhenUsed/>
    <w:rsid w:val="00513642"/>
    <w:rPr>
      <w:color w:val="0000FF"/>
      <w:u w:val="single"/>
    </w:rPr>
  </w:style>
  <w:style w:type="character" w:customStyle="1" w:styleId="link-like">
    <w:name w:val="link-like"/>
    <w:basedOn w:val="a0"/>
    <w:rsid w:val="00513642"/>
  </w:style>
  <w:style w:type="paragraph" w:styleId="Web">
    <w:name w:val="Normal (Web)"/>
    <w:basedOn w:val="a"/>
    <w:uiPriority w:val="99"/>
    <w:unhideWhenUsed/>
    <w:rsid w:val="00513642"/>
    <w:pPr>
      <w:spacing w:before="100" w:beforeAutospacing="1" w:after="100" w:afterAutospacing="1"/>
    </w:pPr>
    <w:rPr>
      <w:sz w:val="24"/>
      <w:szCs w:val="24"/>
    </w:rPr>
  </w:style>
  <w:style w:type="character" w:styleId="a8">
    <w:name w:val="Strong"/>
    <w:basedOn w:val="a0"/>
    <w:uiPriority w:val="22"/>
    <w:qFormat/>
    <w:rsid w:val="00513642"/>
    <w:rPr>
      <w:b/>
      <w:bCs/>
    </w:rPr>
  </w:style>
  <w:style w:type="paragraph" w:styleId="a9">
    <w:name w:val="header"/>
    <w:basedOn w:val="a"/>
    <w:link w:val="Char1"/>
    <w:rsid w:val="00FB40E6"/>
    <w:pPr>
      <w:tabs>
        <w:tab w:val="center" w:pos="4153"/>
        <w:tab w:val="right" w:pos="8306"/>
      </w:tabs>
    </w:pPr>
    <w:rPr>
      <w:sz w:val="24"/>
      <w:szCs w:val="24"/>
      <w:lang w:val="en-GB" w:eastAsia="en-US"/>
    </w:rPr>
  </w:style>
  <w:style w:type="character" w:customStyle="1" w:styleId="Char1">
    <w:name w:val="Κεφαλίδα Char"/>
    <w:basedOn w:val="a0"/>
    <w:link w:val="a9"/>
    <w:rsid w:val="00FB40E6"/>
    <w:rPr>
      <w:rFonts w:ascii="Times New Roman" w:eastAsia="Times New Roman" w:hAnsi="Times New Roman" w:cs="Times New Roman"/>
      <w:sz w:val="24"/>
      <w:szCs w:val="24"/>
      <w:lang w:val="en-GB"/>
    </w:rPr>
  </w:style>
  <w:style w:type="paragraph" w:styleId="aa">
    <w:name w:val="footer"/>
    <w:basedOn w:val="a"/>
    <w:link w:val="Char2"/>
    <w:uiPriority w:val="99"/>
    <w:unhideWhenUsed/>
    <w:rsid w:val="001B799E"/>
    <w:pPr>
      <w:tabs>
        <w:tab w:val="center" w:pos="4153"/>
        <w:tab w:val="right" w:pos="8306"/>
      </w:tabs>
    </w:pPr>
  </w:style>
  <w:style w:type="character" w:customStyle="1" w:styleId="Char2">
    <w:name w:val="Υποσέλιδο Char"/>
    <w:basedOn w:val="a0"/>
    <w:link w:val="aa"/>
    <w:uiPriority w:val="99"/>
    <w:rsid w:val="001B799E"/>
    <w:rPr>
      <w:rFonts w:ascii="Times New Roman" w:eastAsia="Times New Roman" w:hAnsi="Times New Roman" w:cs="Times New Roman"/>
      <w:sz w:val="20"/>
      <w:szCs w:val="20"/>
      <w:lang w:eastAsia="el-GR"/>
    </w:rPr>
  </w:style>
  <w:style w:type="paragraph" w:styleId="ab">
    <w:name w:val="Balloon Text"/>
    <w:basedOn w:val="a"/>
    <w:link w:val="Char3"/>
    <w:uiPriority w:val="99"/>
    <w:semiHidden/>
    <w:unhideWhenUsed/>
    <w:rsid w:val="002855C5"/>
    <w:rPr>
      <w:rFonts w:ascii="Segoe UI" w:hAnsi="Segoe UI" w:cs="Segoe UI"/>
      <w:sz w:val="18"/>
      <w:szCs w:val="18"/>
    </w:rPr>
  </w:style>
  <w:style w:type="character" w:customStyle="1" w:styleId="Char3">
    <w:name w:val="Κείμενο πλαισίου Char"/>
    <w:basedOn w:val="a0"/>
    <w:link w:val="ab"/>
    <w:uiPriority w:val="99"/>
    <w:semiHidden/>
    <w:rsid w:val="002855C5"/>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363">
      <w:bodyDiv w:val="1"/>
      <w:marLeft w:val="0"/>
      <w:marRight w:val="0"/>
      <w:marTop w:val="0"/>
      <w:marBottom w:val="0"/>
      <w:divBdr>
        <w:top w:val="none" w:sz="0" w:space="0" w:color="auto"/>
        <w:left w:val="none" w:sz="0" w:space="0" w:color="auto"/>
        <w:bottom w:val="none" w:sz="0" w:space="0" w:color="auto"/>
        <w:right w:val="none" w:sz="0" w:space="0" w:color="auto"/>
      </w:divBdr>
      <w:divsChild>
        <w:div w:id="1027029270">
          <w:marLeft w:val="0"/>
          <w:marRight w:val="0"/>
          <w:marTop w:val="0"/>
          <w:marBottom w:val="225"/>
          <w:divBdr>
            <w:top w:val="none" w:sz="0" w:space="0" w:color="auto"/>
            <w:left w:val="none" w:sz="0" w:space="0" w:color="auto"/>
            <w:bottom w:val="none" w:sz="0" w:space="0" w:color="auto"/>
            <w:right w:val="none" w:sz="0" w:space="0" w:color="auto"/>
          </w:divBdr>
          <w:divsChild>
            <w:div w:id="1293827241">
              <w:marLeft w:val="0"/>
              <w:marRight w:val="0"/>
              <w:marTop w:val="0"/>
              <w:marBottom w:val="0"/>
              <w:divBdr>
                <w:top w:val="none" w:sz="0" w:space="0" w:color="auto"/>
                <w:left w:val="none" w:sz="0" w:space="0" w:color="auto"/>
                <w:bottom w:val="none" w:sz="0" w:space="0" w:color="auto"/>
                <w:right w:val="none" w:sz="0" w:space="0" w:color="auto"/>
              </w:divBdr>
              <w:divsChild>
                <w:div w:id="1016074313">
                  <w:marLeft w:val="0"/>
                  <w:marRight w:val="0"/>
                  <w:marTop w:val="0"/>
                  <w:marBottom w:val="0"/>
                  <w:divBdr>
                    <w:top w:val="none" w:sz="0" w:space="0" w:color="auto"/>
                    <w:left w:val="none" w:sz="0" w:space="0" w:color="auto"/>
                    <w:bottom w:val="none" w:sz="0" w:space="0" w:color="auto"/>
                    <w:right w:val="none" w:sz="0" w:space="0" w:color="auto"/>
                  </w:divBdr>
                  <w:divsChild>
                    <w:div w:id="1840384482">
                      <w:marLeft w:val="0"/>
                      <w:marRight w:val="0"/>
                      <w:marTop w:val="0"/>
                      <w:marBottom w:val="0"/>
                      <w:divBdr>
                        <w:top w:val="none" w:sz="0" w:space="0" w:color="auto"/>
                        <w:left w:val="none" w:sz="0" w:space="0" w:color="auto"/>
                        <w:bottom w:val="none" w:sz="0" w:space="0" w:color="auto"/>
                        <w:right w:val="none" w:sz="0" w:space="0" w:color="auto"/>
                      </w:divBdr>
                    </w:div>
                  </w:divsChild>
                </w:div>
                <w:div w:id="9903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7839">
          <w:marLeft w:val="0"/>
          <w:marRight w:val="0"/>
          <w:marTop w:val="0"/>
          <w:marBottom w:val="225"/>
          <w:divBdr>
            <w:top w:val="none" w:sz="0" w:space="0" w:color="auto"/>
            <w:left w:val="none" w:sz="0" w:space="0" w:color="auto"/>
            <w:bottom w:val="none" w:sz="0" w:space="0" w:color="auto"/>
            <w:right w:val="none" w:sz="0" w:space="0" w:color="auto"/>
          </w:divBdr>
          <w:divsChild>
            <w:div w:id="248587696">
              <w:marLeft w:val="0"/>
              <w:marRight w:val="0"/>
              <w:marTop w:val="0"/>
              <w:marBottom w:val="0"/>
              <w:divBdr>
                <w:top w:val="none" w:sz="0" w:space="0" w:color="auto"/>
                <w:left w:val="none" w:sz="0" w:space="0" w:color="auto"/>
                <w:bottom w:val="none" w:sz="0" w:space="0" w:color="auto"/>
                <w:right w:val="none" w:sz="0" w:space="0" w:color="auto"/>
              </w:divBdr>
            </w:div>
          </w:divsChild>
        </w:div>
        <w:div w:id="2033529342">
          <w:marLeft w:val="0"/>
          <w:marRight w:val="0"/>
          <w:marTop w:val="0"/>
          <w:marBottom w:val="225"/>
          <w:divBdr>
            <w:top w:val="none" w:sz="0" w:space="0" w:color="auto"/>
            <w:left w:val="none" w:sz="0" w:space="0" w:color="auto"/>
            <w:bottom w:val="none" w:sz="0" w:space="0" w:color="auto"/>
            <w:right w:val="none" w:sz="0" w:space="0" w:color="auto"/>
          </w:divBdr>
          <w:divsChild>
            <w:div w:id="2037847755">
              <w:marLeft w:val="0"/>
              <w:marRight w:val="0"/>
              <w:marTop w:val="0"/>
              <w:marBottom w:val="0"/>
              <w:divBdr>
                <w:top w:val="none" w:sz="0" w:space="0" w:color="auto"/>
                <w:left w:val="none" w:sz="0" w:space="0" w:color="auto"/>
                <w:bottom w:val="none" w:sz="0" w:space="0" w:color="auto"/>
                <w:right w:val="none" w:sz="0" w:space="0" w:color="auto"/>
              </w:divBdr>
            </w:div>
          </w:divsChild>
        </w:div>
        <w:div w:id="858197012">
          <w:marLeft w:val="0"/>
          <w:marRight w:val="0"/>
          <w:marTop w:val="0"/>
          <w:marBottom w:val="225"/>
          <w:divBdr>
            <w:top w:val="none" w:sz="0" w:space="0" w:color="auto"/>
            <w:left w:val="none" w:sz="0" w:space="0" w:color="auto"/>
            <w:bottom w:val="none" w:sz="0" w:space="0" w:color="auto"/>
            <w:right w:val="none" w:sz="0" w:space="0" w:color="auto"/>
          </w:divBdr>
          <w:divsChild>
            <w:div w:id="1665012111">
              <w:marLeft w:val="0"/>
              <w:marRight w:val="0"/>
              <w:marTop w:val="0"/>
              <w:marBottom w:val="0"/>
              <w:divBdr>
                <w:top w:val="none" w:sz="0" w:space="0" w:color="auto"/>
                <w:left w:val="none" w:sz="0" w:space="0" w:color="auto"/>
                <w:bottom w:val="none" w:sz="0" w:space="0" w:color="auto"/>
                <w:right w:val="none" w:sz="0" w:space="0" w:color="auto"/>
              </w:divBdr>
            </w:div>
          </w:divsChild>
        </w:div>
        <w:div w:id="918710612">
          <w:marLeft w:val="0"/>
          <w:marRight w:val="0"/>
          <w:marTop w:val="0"/>
          <w:marBottom w:val="225"/>
          <w:divBdr>
            <w:top w:val="none" w:sz="0" w:space="0" w:color="auto"/>
            <w:left w:val="none" w:sz="0" w:space="0" w:color="auto"/>
            <w:bottom w:val="none" w:sz="0" w:space="0" w:color="auto"/>
            <w:right w:val="none" w:sz="0" w:space="0" w:color="auto"/>
          </w:divBdr>
          <w:divsChild>
            <w:div w:id="1540898638">
              <w:marLeft w:val="0"/>
              <w:marRight w:val="0"/>
              <w:marTop w:val="0"/>
              <w:marBottom w:val="0"/>
              <w:divBdr>
                <w:top w:val="none" w:sz="0" w:space="0" w:color="auto"/>
                <w:left w:val="none" w:sz="0" w:space="0" w:color="auto"/>
                <w:bottom w:val="none" w:sz="0" w:space="0" w:color="auto"/>
                <w:right w:val="none" w:sz="0" w:space="0" w:color="auto"/>
              </w:divBdr>
            </w:div>
          </w:divsChild>
        </w:div>
        <w:div w:id="2097550868">
          <w:marLeft w:val="0"/>
          <w:marRight w:val="0"/>
          <w:marTop w:val="0"/>
          <w:marBottom w:val="225"/>
          <w:divBdr>
            <w:top w:val="none" w:sz="0" w:space="0" w:color="auto"/>
            <w:left w:val="none" w:sz="0" w:space="0" w:color="auto"/>
            <w:bottom w:val="none" w:sz="0" w:space="0" w:color="auto"/>
            <w:right w:val="none" w:sz="0" w:space="0" w:color="auto"/>
          </w:divBdr>
          <w:divsChild>
            <w:div w:id="1590114741">
              <w:marLeft w:val="0"/>
              <w:marRight w:val="0"/>
              <w:marTop w:val="0"/>
              <w:marBottom w:val="0"/>
              <w:divBdr>
                <w:top w:val="none" w:sz="0" w:space="0" w:color="auto"/>
                <w:left w:val="none" w:sz="0" w:space="0" w:color="auto"/>
                <w:bottom w:val="none" w:sz="0" w:space="0" w:color="auto"/>
                <w:right w:val="none" w:sz="0" w:space="0" w:color="auto"/>
              </w:divBdr>
            </w:div>
          </w:divsChild>
        </w:div>
        <w:div w:id="458845795">
          <w:marLeft w:val="0"/>
          <w:marRight w:val="0"/>
          <w:marTop w:val="0"/>
          <w:marBottom w:val="225"/>
          <w:divBdr>
            <w:top w:val="none" w:sz="0" w:space="0" w:color="auto"/>
            <w:left w:val="none" w:sz="0" w:space="0" w:color="auto"/>
            <w:bottom w:val="none" w:sz="0" w:space="0" w:color="auto"/>
            <w:right w:val="none" w:sz="0" w:space="0" w:color="auto"/>
          </w:divBdr>
          <w:divsChild>
            <w:div w:id="486440170">
              <w:marLeft w:val="0"/>
              <w:marRight w:val="0"/>
              <w:marTop w:val="0"/>
              <w:marBottom w:val="0"/>
              <w:divBdr>
                <w:top w:val="none" w:sz="0" w:space="0" w:color="auto"/>
                <w:left w:val="none" w:sz="0" w:space="0" w:color="auto"/>
                <w:bottom w:val="none" w:sz="0" w:space="0" w:color="auto"/>
                <w:right w:val="none" w:sz="0" w:space="0" w:color="auto"/>
              </w:divBdr>
            </w:div>
            <w:div w:id="1462259658">
              <w:marLeft w:val="0"/>
              <w:marRight w:val="0"/>
              <w:marTop w:val="0"/>
              <w:marBottom w:val="0"/>
              <w:divBdr>
                <w:top w:val="none" w:sz="0" w:space="0" w:color="auto"/>
                <w:left w:val="none" w:sz="0" w:space="0" w:color="auto"/>
                <w:bottom w:val="none" w:sz="0" w:space="0" w:color="auto"/>
                <w:right w:val="none" w:sz="0" w:space="0" w:color="auto"/>
              </w:divBdr>
              <w:divsChild>
                <w:div w:id="1674448841">
                  <w:marLeft w:val="0"/>
                  <w:marRight w:val="0"/>
                  <w:marTop w:val="0"/>
                  <w:marBottom w:val="0"/>
                  <w:divBdr>
                    <w:top w:val="none" w:sz="0" w:space="0" w:color="auto"/>
                    <w:left w:val="none" w:sz="0" w:space="0" w:color="auto"/>
                    <w:bottom w:val="none" w:sz="0" w:space="0" w:color="auto"/>
                    <w:right w:val="none" w:sz="0" w:space="0" w:color="auto"/>
                  </w:divBdr>
                  <w:divsChild>
                    <w:div w:id="1523013100">
                      <w:marLeft w:val="0"/>
                      <w:marRight w:val="0"/>
                      <w:marTop w:val="0"/>
                      <w:marBottom w:val="0"/>
                      <w:divBdr>
                        <w:top w:val="none" w:sz="0" w:space="0" w:color="auto"/>
                        <w:left w:val="none" w:sz="0" w:space="0" w:color="auto"/>
                        <w:bottom w:val="none" w:sz="0" w:space="0" w:color="auto"/>
                        <w:right w:val="none" w:sz="0" w:space="0" w:color="auto"/>
                      </w:divBdr>
                    </w:div>
                  </w:divsChild>
                </w:div>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70509">
          <w:marLeft w:val="0"/>
          <w:marRight w:val="0"/>
          <w:marTop w:val="0"/>
          <w:marBottom w:val="225"/>
          <w:divBdr>
            <w:top w:val="none" w:sz="0" w:space="0" w:color="auto"/>
            <w:left w:val="none" w:sz="0" w:space="0" w:color="auto"/>
            <w:bottom w:val="none" w:sz="0" w:space="0" w:color="auto"/>
            <w:right w:val="none" w:sz="0" w:space="0" w:color="auto"/>
          </w:divBdr>
          <w:divsChild>
            <w:div w:id="96679294">
              <w:marLeft w:val="0"/>
              <w:marRight w:val="0"/>
              <w:marTop w:val="0"/>
              <w:marBottom w:val="0"/>
              <w:divBdr>
                <w:top w:val="none" w:sz="0" w:space="0" w:color="auto"/>
                <w:left w:val="none" w:sz="0" w:space="0" w:color="auto"/>
                <w:bottom w:val="none" w:sz="0" w:space="0" w:color="auto"/>
                <w:right w:val="none" w:sz="0" w:space="0" w:color="auto"/>
              </w:divBdr>
            </w:div>
          </w:divsChild>
        </w:div>
        <w:div w:id="1100178678">
          <w:marLeft w:val="0"/>
          <w:marRight w:val="0"/>
          <w:marTop w:val="0"/>
          <w:marBottom w:val="225"/>
          <w:divBdr>
            <w:top w:val="none" w:sz="0" w:space="0" w:color="auto"/>
            <w:left w:val="none" w:sz="0" w:space="0" w:color="auto"/>
            <w:bottom w:val="none" w:sz="0" w:space="0" w:color="auto"/>
            <w:right w:val="none" w:sz="0" w:space="0" w:color="auto"/>
          </w:divBdr>
          <w:divsChild>
            <w:div w:id="1698237727">
              <w:marLeft w:val="0"/>
              <w:marRight w:val="0"/>
              <w:marTop w:val="0"/>
              <w:marBottom w:val="0"/>
              <w:divBdr>
                <w:top w:val="none" w:sz="0" w:space="0" w:color="auto"/>
                <w:left w:val="none" w:sz="0" w:space="0" w:color="auto"/>
                <w:bottom w:val="none" w:sz="0" w:space="0" w:color="auto"/>
                <w:right w:val="none" w:sz="0" w:space="0" w:color="auto"/>
              </w:divBdr>
            </w:div>
            <w:div w:id="1740011270">
              <w:marLeft w:val="0"/>
              <w:marRight w:val="0"/>
              <w:marTop w:val="0"/>
              <w:marBottom w:val="0"/>
              <w:divBdr>
                <w:top w:val="none" w:sz="0" w:space="0" w:color="auto"/>
                <w:left w:val="none" w:sz="0" w:space="0" w:color="auto"/>
                <w:bottom w:val="none" w:sz="0" w:space="0" w:color="auto"/>
                <w:right w:val="none" w:sz="0" w:space="0" w:color="auto"/>
              </w:divBdr>
              <w:divsChild>
                <w:div w:id="1260721411">
                  <w:marLeft w:val="0"/>
                  <w:marRight w:val="0"/>
                  <w:marTop w:val="0"/>
                  <w:marBottom w:val="0"/>
                  <w:divBdr>
                    <w:top w:val="none" w:sz="0" w:space="0" w:color="auto"/>
                    <w:left w:val="none" w:sz="0" w:space="0" w:color="auto"/>
                    <w:bottom w:val="none" w:sz="0" w:space="0" w:color="auto"/>
                    <w:right w:val="none" w:sz="0" w:space="0" w:color="auto"/>
                  </w:divBdr>
                  <w:divsChild>
                    <w:div w:id="1745028282">
                      <w:marLeft w:val="0"/>
                      <w:marRight w:val="0"/>
                      <w:marTop w:val="0"/>
                      <w:marBottom w:val="0"/>
                      <w:divBdr>
                        <w:top w:val="none" w:sz="0" w:space="0" w:color="auto"/>
                        <w:left w:val="none" w:sz="0" w:space="0" w:color="auto"/>
                        <w:bottom w:val="none" w:sz="0" w:space="0" w:color="auto"/>
                        <w:right w:val="none" w:sz="0" w:space="0" w:color="auto"/>
                      </w:divBdr>
                    </w:div>
                  </w:divsChild>
                </w:div>
                <w:div w:id="68749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0554">
          <w:marLeft w:val="0"/>
          <w:marRight w:val="0"/>
          <w:marTop w:val="0"/>
          <w:marBottom w:val="225"/>
          <w:divBdr>
            <w:top w:val="none" w:sz="0" w:space="0" w:color="auto"/>
            <w:left w:val="none" w:sz="0" w:space="0" w:color="auto"/>
            <w:bottom w:val="none" w:sz="0" w:space="0" w:color="auto"/>
            <w:right w:val="none" w:sz="0" w:space="0" w:color="auto"/>
          </w:divBdr>
          <w:divsChild>
            <w:div w:id="1210874266">
              <w:marLeft w:val="0"/>
              <w:marRight w:val="0"/>
              <w:marTop w:val="0"/>
              <w:marBottom w:val="0"/>
              <w:divBdr>
                <w:top w:val="none" w:sz="0" w:space="0" w:color="auto"/>
                <w:left w:val="none" w:sz="0" w:space="0" w:color="auto"/>
                <w:bottom w:val="none" w:sz="0" w:space="0" w:color="auto"/>
                <w:right w:val="none" w:sz="0" w:space="0" w:color="auto"/>
              </w:divBdr>
            </w:div>
            <w:div w:id="557206114">
              <w:marLeft w:val="0"/>
              <w:marRight w:val="0"/>
              <w:marTop w:val="0"/>
              <w:marBottom w:val="0"/>
              <w:divBdr>
                <w:top w:val="none" w:sz="0" w:space="0" w:color="auto"/>
                <w:left w:val="none" w:sz="0" w:space="0" w:color="auto"/>
                <w:bottom w:val="none" w:sz="0" w:space="0" w:color="auto"/>
                <w:right w:val="none" w:sz="0" w:space="0" w:color="auto"/>
              </w:divBdr>
              <w:divsChild>
                <w:div w:id="308369360">
                  <w:marLeft w:val="0"/>
                  <w:marRight w:val="0"/>
                  <w:marTop w:val="0"/>
                  <w:marBottom w:val="0"/>
                  <w:divBdr>
                    <w:top w:val="none" w:sz="0" w:space="0" w:color="auto"/>
                    <w:left w:val="none" w:sz="0" w:space="0" w:color="auto"/>
                    <w:bottom w:val="none" w:sz="0" w:space="0" w:color="auto"/>
                    <w:right w:val="none" w:sz="0" w:space="0" w:color="auto"/>
                  </w:divBdr>
                  <w:divsChild>
                    <w:div w:id="616521315">
                      <w:marLeft w:val="0"/>
                      <w:marRight w:val="0"/>
                      <w:marTop w:val="0"/>
                      <w:marBottom w:val="0"/>
                      <w:divBdr>
                        <w:top w:val="none" w:sz="0" w:space="0" w:color="auto"/>
                        <w:left w:val="none" w:sz="0" w:space="0" w:color="auto"/>
                        <w:bottom w:val="none" w:sz="0" w:space="0" w:color="auto"/>
                        <w:right w:val="none" w:sz="0" w:space="0" w:color="auto"/>
                      </w:divBdr>
                    </w:div>
                  </w:divsChild>
                </w:div>
                <w:div w:id="20405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4563">
          <w:marLeft w:val="0"/>
          <w:marRight w:val="0"/>
          <w:marTop w:val="0"/>
          <w:marBottom w:val="225"/>
          <w:divBdr>
            <w:top w:val="none" w:sz="0" w:space="0" w:color="auto"/>
            <w:left w:val="none" w:sz="0" w:space="0" w:color="auto"/>
            <w:bottom w:val="none" w:sz="0" w:space="0" w:color="auto"/>
            <w:right w:val="none" w:sz="0" w:space="0" w:color="auto"/>
          </w:divBdr>
          <w:divsChild>
            <w:div w:id="506091523">
              <w:marLeft w:val="0"/>
              <w:marRight w:val="0"/>
              <w:marTop w:val="0"/>
              <w:marBottom w:val="0"/>
              <w:divBdr>
                <w:top w:val="none" w:sz="0" w:space="0" w:color="auto"/>
                <w:left w:val="none" w:sz="0" w:space="0" w:color="auto"/>
                <w:bottom w:val="none" w:sz="0" w:space="0" w:color="auto"/>
                <w:right w:val="none" w:sz="0" w:space="0" w:color="auto"/>
              </w:divBdr>
            </w:div>
          </w:divsChild>
        </w:div>
        <w:div w:id="104739340">
          <w:marLeft w:val="0"/>
          <w:marRight w:val="0"/>
          <w:marTop w:val="0"/>
          <w:marBottom w:val="225"/>
          <w:divBdr>
            <w:top w:val="none" w:sz="0" w:space="0" w:color="auto"/>
            <w:left w:val="none" w:sz="0" w:space="0" w:color="auto"/>
            <w:bottom w:val="none" w:sz="0" w:space="0" w:color="auto"/>
            <w:right w:val="none" w:sz="0" w:space="0" w:color="auto"/>
          </w:divBdr>
          <w:divsChild>
            <w:div w:id="234584927">
              <w:marLeft w:val="0"/>
              <w:marRight w:val="0"/>
              <w:marTop w:val="0"/>
              <w:marBottom w:val="0"/>
              <w:divBdr>
                <w:top w:val="none" w:sz="0" w:space="0" w:color="auto"/>
                <w:left w:val="none" w:sz="0" w:space="0" w:color="auto"/>
                <w:bottom w:val="none" w:sz="0" w:space="0" w:color="auto"/>
                <w:right w:val="none" w:sz="0" w:space="0" w:color="auto"/>
              </w:divBdr>
            </w:div>
          </w:divsChild>
        </w:div>
        <w:div w:id="1170100495">
          <w:marLeft w:val="0"/>
          <w:marRight w:val="0"/>
          <w:marTop w:val="0"/>
          <w:marBottom w:val="225"/>
          <w:divBdr>
            <w:top w:val="none" w:sz="0" w:space="0" w:color="auto"/>
            <w:left w:val="none" w:sz="0" w:space="0" w:color="auto"/>
            <w:bottom w:val="none" w:sz="0" w:space="0" w:color="auto"/>
            <w:right w:val="none" w:sz="0" w:space="0" w:color="auto"/>
          </w:divBdr>
          <w:divsChild>
            <w:div w:id="307367622">
              <w:marLeft w:val="0"/>
              <w:marRight w:val="0"/>
              <w:marTop w:val="0"/>
              <w:marBottom w:val="0"/>
              <w:divBdr>
                <w:top w:val="none" w:sz="0" w:space="0" w:color="auto"/>
                <w:left w:val="none" w:sz="0" w:space="0" w:color="auto"/>
                <w:bottom w:val="none" w:sz="0" w:space="0" w:color="auto"/>
                <w:right w:val="none" w:sz="0" w:space="0" w:color="auto"/>
              </w:divBdr>
            </w:div>
          </w:divsChild>
        </w:div>
        <w:div w:id="2121601712">
          <w:marLeft w:val="0"/>
          <w:marRight w:val="0"/>
          <w:marTop w:val="0"/>
          <w:marBottom w:val="225"/>
          <w:divBdr>
            <w:top w:val="none" w:sz="0" w:space="0" w:color="auto"/>
            <w:left w:val="none" w:sz="0" w:space="0" w:color="auto"/>
            <w:bottom w:val="none" w:sz="0" w:space="0" w:color="auto"/>
            <w:right w:val="none" w:sz="0" w:space="0" w:color="auto"/>
          </w:divBdr>
          <w:divsChild>
            <w:div w:id="1009791483">
              <w:marLeft w:val="0"/>
              <w:marRight w:val="0"/>
              <w:marTop w:val="0"/>
              <w:marBottom w:val="0"/>
              <w:divBdr>
                <w:top w:val="none" w:sz="0" w:space="0" w:color="auto"/>
                <w:left w:val="none" w:sz="0" w:space="0" w:color="auto"/>
                <w:bottom w:val="none" w:sz="0" w:space="0" w:color="auto"/>
                <w:right w:val="none" w:sz="0" w:space="0" w:color="auto"/>
              </w:divBdr>
            </w:div>
          </w:divsChild>
        </w:div>
        <w:div w:id="582420671">
          <w:marLeft w:val="0"/>
          <w:marRight w:val="0"/>
          <w:marTop w:val="0"/>
          <w:marBottom w:val="225"/>
          <w:divBdr>
            <w:top w:val="none" w:sz="0" w:space="0" w:color="auto"/>
            <w:left w:val="none" w:sz="0" w:space="0" w:color="auto"/>
            <w:bottom w:val="none" w:sz="0" w:space="0" w:color="auto"/>
            <w:right w:val="none" w:sz="0" w:space="0" w:color="auto"/>
          </w:divBdr>
          <w:divsChild>
            <w:div w:id="76679443">
              <w:marLeft w:val="0"/>
              <w:marRight w:val="0"/>
              <w:marTop w:val="0"/>
              <w:marBottom w:val="0"/>
              <w:divBdr>
                <w:top w:val="none" w:sz="0" w:space="0" w:color="auto"/>
                <w:left w:val="none" w:sz="0" w:space="0" w:color="auto"/>
                <w:bottom w:val="none" w:sz="0" w:space="0" w:color="auto"/>
                <w:right w:val="none" w:sz="0" w:space="0" w:color="auto"/>
              </w:divBdr>
            </w:div>
          </w:divsChild>
        </w:div>
        <w:div w:id="2035186876">
          <w:marLeft w:val="0"/>
          <w:marRight w:val="0"/>
          <w:marTop w:val="0"/>
          <w:marBottom w:val="225"/>
          <w:divBdr>
            <w:top w:val="none" w:sz="0" w:space="0" w:color="auto"/>
            <w:left w:val="none" w:sz="0" w:space="0" w:color="auto"/>
            <w:bottom w:val="none" w:sz="0" w:space="0" w:color="auto"/>
            <w:right w:val="none" w:sz="0" w:space="0" w:color="auto"/>
          </w:divBdr>
          <w:divsChild>
            <w:div w:id="539055683">
              <w:marLeft w:val="0"/>
              <w:marRight w:val="0"/>
              <w:marTop w:val="0"/>
              <w:marBottom w:val="0"/>
              <w:divBdr>
                <w:top w:val="none" w:sz="0" w:space="0" w:color="auto"/>
                <w:left w:val="none" w:sz="0" w:space="0" w:color="auto"/>
                <w:bottom w:val="none" w:sz="0" w:space="0" w:color="auto"/>
                <w:right w:val="none" w:sz="0" w:space="0" w:color="auto"/>
              </w:divBdr>
            </w:div>
          </w:divsChild>
        </w:div>
        <w:div w:id="1227909642">
          <w:marLeft w:val="0"/>
          <w:marRight w:val="0"/>
          <w:marTop w:val="0"/>
          <w:marBottom w:val="225"/>
          <w:divBdr>
            <w:top w:val="none" w:sz="0" w:space="0" w:color="auto"/>
            <w:left w:val="none" w:sz="0" w:space="0" w:color="auto"/>
            <w:bottom w:val="none" w:sz="0" w:space="0" w:color="auto"/>
            <w:right w:val="none" w:sz="0" w:space="0" w:color="auto"/>
          </w:divBdr>
          <w:divsChild>
            <w:div w:id="1761288540">
              <w:marLeft w:val="0"/>
              <w:marRight w:val="0"/>
              <w:marTop w:val="0"/>
              <w:marBottom w:val="0"/>
              <w:divBdr>
                <w:top w:val="none" w:sz="0" w:space="0" w:color="auto"/>
                <w:left w:val="none" w:sz="0" w:space="0" w:color="auto"/>
                <w:bottom w:val="none" w:sz="0" w:space="0" w:color="auto"/>
                <w:right w:val="none" w:sz="0" w:space="0" w:color="auto"/>
              </w:divBdr>
            </w:div>
            <w:div w:id="396976483">
              <w:marLeft w:val="0"/>
              <w:marRight w:val="0"/>
              <w:marTop w:val="0"/>
              <w:marBottom w:val="0"/>
              <w:divBdr>
                <w:top w:val="none" w:sz="0" w:space="0" w:color="auto"/>
                <w:left w:val="none" w:sz="0" w:space="0" w:color="auto"/>
                <w:bottom w:val="none" w:sz="0" w:space="0" w:color="auto"/>
                <w:right w:val="none" w:sz="0" w:space="0" w:color="auto"/>
              </w:divBdr>
              <w:divsChild>
                <w:div w:id="1786845135">
                  <w:marLeft w:val="0"/>
                  <w:marRight w:val="0"/>
                  <w:marTop w:val="0"/>
                  <w:marBottom w:val="0"/>
                  <w:divBdr>
                    <w:top w:val="none" w:sz="0" w:space="0" w:color="auto"/>
                    <w:left w:val="none" w:sz="0" w:space="0" w:color="auto"/>
                    <w:bottom w:val="none" w:sz="0" w:space="0" w:color="auto"/>
                    <w:right w:val="none" w:sz="0" w:space="0" w:color="auto"/>
                  </w:divBdr>
                  <w:divsChild>
                    <w:div w:id="1352611249">
                      <w:marLeft w:val="0"/>
                      <w:marRight w:val="0"/>
                      <w:marTop w:val="0"/>
                      <w:marBottom w:val="0"/>
                      <w:divBdr>
                        <w:top w:val="none" w:sz="0" w:space="0" w:color="auto"/>
                        <w:left w:val="none" w:sz="0" w:space="0" w:color="auto"/>
                        <w:bottom w:val="none" w:sz="0" w:space="0" w:color="auto"/>
                        <w:right w:val="none" w:sz="0" w:space="0" w:color="auto"/>
                      </w:divBdr>
                    </w:div>
                  </w:divsChild>
                </w:div>
                <w:div w:id="183009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55442">
          <w:marLeft w:val="0"/>
          <w:marRight w:val="0"/>
          <w:marTop w:val="0"/>
          <w:marBottom w:val="225"/>
          <w:divBdr>
            <w:top w:val="none" w:sz="0" w:space="0" w:color="auto"/>
            <w:left w:val="none" w:sz="0" w:space="0" w:color="auto"/>
            <w:bottom w:val="none" w:sz="0" w:space="0" w:color="auto"/>
            <w:right w:val="none" w:sz="0" w:space="0" w:color="auto"/>
          </w:divBdr>
          <w:divsChild>
            <w:div w:id="793250861">
              <w:marLeft w:val="0"/>
              <w:marRight w:val="0"/>
              <w:marTop w:val="0"/>
              <w:marBottom w:val="0"/>
              <w:divBdr>
                <w:top w:val="none" w:sz="0" w:space="0" w:color="auto"/>
                <w:left w:val="none" w:sz="0" w:space="0" w:color="auto"/>
                <w:bottom w:val="none" w:sz="0" w:space="0" w:color="auto"/>
                <w:right w:val="none" w:sz="0" w:space="0" w:color="auto"/>
              </w:divBdr>
            </w:div>
          </w:divsChild>
        </w:div>
        <w:div w:id="924612106">
          <w:marLeft w:val="0"/>
          <w:marRight w:val="0"/>
          <w:marTop w:val="0"/>
          <w:marBottom w:val="225"/>
          <w:divBdr>
            <w:top w:val="none" w:sz="0" w:space="0" w:color="auto"/>
            <w:left w:val="none" w:sz="0" w:space="0" w:color="auto"/>
            <w:bottom w:val="none" w:sz="0" w:space="0" w:color="auto"/>
            <w:right w:val="none" w:sz="0" w:space="0" w:color="auto"/>
          </w:divBdr>
          <w:divsChild>
            <w:div w:id="1170407472">
              <w:marLeft w:val="0"/>
              <w:marRight w:val="0"/>
              <w:marTop w:val="0"/>
              <w:marBottom w:val="0"/>
              <w:divBdr>
                <w:top w:val="none" w:sz="0" w:space="0" w:color="auto"/>
                <w:left w:val="none" w:sz="0" w:space="0" w:color="auto"/>
                <w:bottom w:val="none" w:sz="0" w:space="0" w:color="auto"/>
                <w:right w:val="none" w:sz="0" w:space="0" w:color="auto"/>
              </w:divBdr>
            </w:div>
          </w:divsChild>
        </w:div>
        <w:div w:id="235626159">
          <w:marLeft w:val="0"/>
          <w:marRight w:val="0"/>
          <w:marTop w:val="0"/>
          <w:marBottom w:val="225"/>
          <w:divBdr>
            <w:top w:val="none" w:sz="0" w:space="0" w:color="auto"/>
            <w:left w:val="none" w:sz="0" w:space="0" w:color="auto"/>
            <w:bottom w:val="none" w:sz="0" w:space="0" w:color="auto"/>
            <w:right w:val="none" w:sz="0" w:space="0" w:color="auto"/>
          </w:divBdr>
          <w:divsChild>
            <w:div w:id="1975714800">
              <w:marLeft w:val="0"/>
              <w:marRight w:val="0"/>
              <w:marTop w:val="0"/>
              <w:marBottom w:val="0"/>
              <w:divBdr>
                <w:top w:val="none" w:sz="0" w:space="0" w:color="auto"/>
                <w:left w:val="none" w:sz="0" w:space="0" w:color="auto"/>
                <w:bottom w:val="none" w:sz="0" w:space="0" w:color="auto"/>
                <w:right w:val="none" w:sz="0" w:space="0" w:color="auto"/>
              </w:divBdr>
            </w:div>
          </w:divsChild>
        </w:div>
        <w:div w:id="1102998218">
          <w:marLeft w:val="0"/>
          <w:marRight w:val="0"/>
          <w:marTop w:val="0"/>
          <w:marBottom w:val="225"/>
          <w:divBdr>
            <w:top w:val="none" w:sz="0" w:space="0" w:color="auto"/>
            <w:left w:val="none" w:sz="0" w:space="0" w:color="auto"/>
            <w:bottom w:val="none" w:sz="0" w:space="0" w:color="auto"/>
            <w:right w:val="none" w:sz="0" w:space="0" w:color="auto"/>
          </w:divBdr>
          <w:divsChild>
            <w:div w:id="166336158">
              <w:marLeft w:val="0"/>
              <w:marRight w:val="0"/>
              <w:marTop w:val="0"/>
              <w:marBottom w:val="0"/>
              <w:divBdr>
                <w:top w:val="none" w:sz="0" w:space="0" w:color="auto"/>
                <w:left w:val="none" w:sz="0" w:space="0" w:color="auto"/>
                <w:bottom w:val="none" w:sz="0" w:space="0" w:color="auto"/>
                <w:right w:val="none" w:sz="0" w:space="0" w:color="auto"/>
              </w:divBdr>
            </w:div>
          </w:divsChild>
        </w:div>
        <w:div w:id="148596770">
          <w:marLeft w:val="0"/>
          <w:marRight w:val="0"/>
          <w:marTop w:val="0"/>
          <w:marBottom w:val="225"/>
          <w:divBdr>
            <w:top w:val="none" w:sz="0" w:space="0" w:color="auto"/>
            <w:left w:val="none" w:sz="0" w:space="0" w:color="auto"/>
            <w:bottom w:val="none" w:sz="0" w:space="0" w:color="auto"/>
            <w:right w:val="none" w:sz="0" w:space="0" w:color="auto"/>
          </w:divBdr>
          <w:divsChild>
            <w:div w:id="1709649186">
              <w:marLeft w:val="0"/>
              <w:marRight w:val="0"/>
              <w:marTop w:val="0"/>
              <w:marBottom w:val="0"/>
              <w:divBdr>
                <w:top w:val="none" w:sz="0" w:space="0" w:color="auto"/>
                <w:left w:val="none" w:sz="0" w:space="0" w:color="auto"/>
                <w:bottom w:val="none" w:sz="0" w:space="0" w:color="auto"/>
                <w:right w:val="none" w:sz="0" w:space="0" w:color="auto"/>
              </w:divBdr>
            </w:div>
          </w:divsChild>
        </w:div>
        <w:div w:id="193419693">
          <w:marLeft w:val="0"/>
          <w:marRight w:val="0"/>
          <w:marTop w:val="0"/>
          <w:marBottom w:val="225"/>
          <w:divBdr>
            <w:top w:val="none" w:sz="0" w:space="0" w:color="auto"/>
            <w:left w:val="none" w:sz="0" w:space="0" w:color="auto"/>
            <w:bottom w:val="none" w:sz="0" w:space="0" w:color="auto"/>
            <w:right w:val="none" w:sz="0" w:space="0" w:color="auto"/>
          </w:divBdr>
          <w:divsChild>
            <w:div w:id="2111001051">
              <w:marLeft w:val="0"/>
              <w:marRight w:val="0"/>
              <w:marTop w:val="0"/>
              <w:marBottom w:val="0"/>
              <w:divBdr>
                <w:top w:val="none" w:sz="0" w:space="0" w:color="auto"/>
                <w:left w:val="none" w:sz="0" w:space="0" w:color="auto"/>
                <w:bottom w:val="none" w:sz="0" w:space="0" w:color="auto"/>
                <w:right w:val="none" w:sz="0" w:space="0" w:color="auto"/>
              </w:divBdr>
            </w:div>
            <w:div w:id="1191261211">
              <w:marLeft w:val="0"/>
              <w:marRight w:val="0"/>
              <w:marTop w:val="0"/>
              <w:marBottom w:val="0"/>
              <w:divBdr>
                <w:top w:val="none" w:sz="0" w:space="0" w:color="auto"/>
                <w:left w:val="none" w:sz="0" w:space="0" w:color="auto"/>
                <w:bottom w:val="none" w:sz="0" w:space="0" w:color="auto"/>
                <w:right w:val="none" w:sz="0" w:space="0" w:color="auto"/>
              </w:divBdr>
              <w:divsChild>
                <w:div w:id="804784280">
                  <w:marLeft w:val="0"/>
                  <w:marRight w:val="0"/>
                  <w:marTop w:val="0"/>
                  <w:marBottom w:val="0"/>
                  <w:divBdr>
                    <w:top w:val="none" w:sz="0" w:space="0" w:color="auto"/>
                    <w:left w:val="none" w:sz="0" w:space="0" w:color="auto"/>
                    <w:bottom w:val="none" w:sz="0" w:space="0" w:color="auto"/>
                    <w:right w:val="none" w:sz="0" w:space="0" w:color="auto"/>
                  </w:divBdr>
                  <w:divsChild>
                    <w:div w:id="1663780003">
                      <w:marLeft w:val="0"/>
                      <w:marRight w:val="0"/>
                      <w:marTop w:val="0"/>
                      <w:marBottom w:val="0"/>
                      <w:divBdr>
                        <w:top w:val="none" w:sz="0" w:space="0" w:color="auto"/>
                        <w:left w:val="none" w:sz="0" w:space="0" w:color="auto"/>
                        <w:bottom w:val="none" w:sz="0" w:space="0" w:color="auto"/>
                        <w:right w:val="none" w:sz="0" w:space="0" w:color="auto"/>
                      </w:divBdr>
                    </w:div>
                  </w:divsChild>
                </w:div>
                <w:div w:id="67738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8573">
          <w:marLeft w:val="0"/>
          <w:marRight w:val="0"/>
          <w:marTop w:val="0"/>
          <w:marBottom w:val="225"/>
          <w:divBdr>
            <w:top w:val="none" w:sz="0" w:space="0" w:color="auto"/>
            <w:left w:val="none" w:sz="0" w:space="0" w:color="auto"/>
            <w:bottom w:val="none" w:sz="0" w:space="0" w:color="auto"/>
            <w:right w:val="none" w:sz="0" w:space="0" w:color="auto"/>
          </w:divBdr>
          <w:divsChild>
            <w:div w:id="1405033770">
              <w:marLeft w:val="0"/>
              <w:marRight w:val="0"/>
              <w:marTop w:val="0"/>
              <w:marBottom w:val="0"/>
              <w:divBdr>
                <w:top w:val="none" w:sz="0" w:space="0" w:color="auto"/>
                <w:left w:val="none" w:sz="0" w:space="0" w:color="auto"/>
                <w:bottom w:val="none" w:sz="0" w:space="0" w:color="auto"/>
                <w:right w:val="none" w:sz="0" w:space="0" w:color="auto"/>
              </w:divBdr>
            </w:div>
          </w:divsChild>
        </w:div>
        <w:div w:id="967277639">
          <w:marLeft w:val="0"/>
          <w:marRight w:val="0"/>
          <w:marTop w:val="0"/>
          <w:marBottom w:val="225"/>
          <w:divBdr>
            <w:top w:val="none" w:sz="0" w:space="0" w:color="auto"/>
            <w:left w:val="none" w:sz="0" w:space="0" w:color="auto"/>
            <w:bottom w:val="none" w:sz="0" w:space="0" w:color="auto"/>
            <w:right w:val="none" w:sz="0" w:space="0" w:color="auto"/>
          </w:divBdr>
          <w:divsChild>
            <w:div w:id="1342198578">
              <w:marLeft w:val="0"/>
              <w:marRight w:val="0"/>
              <w:marTop w:val="0"/>
              <w:marBottom w:val="0"/>
              <w:divBdr>
                <w:top w:val="none" w:sz="0" w:space="0" w:color="auto"/>
                <w:left w:val="none" w:sz="0" w:space="0" w:color="auto"/>
                <w:bottom w:val="none" w:sz="0" w:space="0" w:color="auto"/>
                <w:right w:val="none" w:sz="0" w:space="0" w:color="auto"/>
              </w:divBdr>
            </w:div>
          </w:divsChild>
        </w:div>
        <w:div w:id="29110914">
          <w:marLeft w:val="0"/>
          <w:marRight w:val="0"/>
          <w:marTop w:val="0"/>
          <w:marBottom w:val="225"/>
          <w:divBdr>
            <w:top w:val="none" w:sz="0" w:space="0" w:color="auto"/>
            <w:left w:val="none" w:sz="0" w:space="0" w:color="auto"/>
            <w:bottom w:val="none" w:sz="0" w:space="0" w:color="auto"/>
            <w:right w:val="none" w:sz="0" w:space="0" w:color="auto"/>
          </w:divBdr>
          <w:divsChild>
            <w:div w:id="1799494351">
              <w:marLeft w:val="0"/>
              <w:marRight w:val="0"/>
              <w:marTop w:val="0"/>
              <w:marBottom w:val="0"/>
              <w:divBdr>
                <w:top w:val="none" w:sz="0" w:space="0" w:color="auto"/>
                <w:left w:val="none" w:sz="0" w:space="0" w:color="auto"/>
                <w:bottom w:val="none" w:sz="0" w:space="0" w:color="auto"/>
                <w:right w:val="none" w:sz="0" w:space="0" w:color="auto"/>
              </w:divBdr>
            </w:div>
          </w:divsChild>
        </w:div>
        <w:div w:id="592278559">
          <w:marLeft w:val="0"/>
          <w:marRight w:val="0"/>
          <w:marTop w:val="0"/>
          <w:marBottom w:val="225"/>
          <w:divBdr>
            <w:top w:val="none" w:sz="0" w:space="0" w:color="auto"/>
            <w:left w:val="none" w:sz="0" w:space="0" w:color="auto"/>
            <w:bottom w:val="none" w:sz="0" w:space="0" w:color="auto"/>
            <w:right w:val="none" w:sz="0" w:space="0" w:color="auto"/>
          </w:divBdr>
          <w:divsChild>
            <w:div w:id="746339139">
              <w:marLeft w:val="0"/>
              <w:marRight w:val="0"/>
              <w:marTop w:val="0"/>
              <w:marBottom w:val="0"/>
              <w:divBdr>
                <w:top w:val="none" w:sz="0" w:space="0" w:color="auto"/>
                <w:left w:val="none" w:sz="0" w:space="0" w:color="auto"/>
                <w:bottom w:val="none" w:sz="0" w:space="0" w:color="auto"/>
                <w:right w:val="none" w:sz="0" w:space="0" w:color="auto"/>
              </w:divBdr>
            </w:div>
          </w:divsChild>
        </w:div>
        <w:div w:id="2000695328">
          <w:marLeft w:val="0"/>
          <w:marRight w:val="0"/>
          <w:marTop w:val="0"/>
          <w:marBottom w:val="225"/>
          <w:divBdr>
            <w:top w:val="none" w:sz="0" w:space="0" w:color="auto"/>
            <w:left w:val="none" w:sz="0" w:space="0" w:color="auto"/>
            <w:bottom w:val="none" w:sz="0" w:space="0" w:color="auto"/>
            <w:right w:val="none" w:sz="0" w:space="0" w:color="auto"/>
          </w:divBdr>
          <w:divsChild>
            <w:div w:id="1701935686">
              <w:marLeft w:val="0"/>
              <w:marRight w:val="0"/>
              <w:marTop w:val="0"/>
              <w:marBottom w:val="0"/>
              <w:divBdr>
                <w:top w:val="none" w:sz="0" w:space="0" w:color="auto"/>
                <w:left w:val="none" w:sz="0" w:space="0" w:color="auto"/>
                <w:bottom w:val="none" w:sz="0" w:space="0" w:color="auto"/>
                <w:right w:val="none" w:sz="0" w:space="0" w:color="auto"/>
              </w:divBdr>
            </w:div>
          </w:divsChild>
        </w:div>
        <w:div w:id="1913153312">
          <w:marLeft w:val="0"/>
          <w:marRight w:val="0"/>
          <w:marTop w:val="0"/>
          <w:marBottom w:val="225"/>
          <w:divBdr>
            <w:top w:val="none" w:sz="0" w:space="0" w:color="auto"/>
            <w:left w:val="none" w:sz="0" w:space="0" w:color="auto"/>
            <w:bottom w:val="none" w:sz="0" w:space="0" w:color="auto"/>
            <w:right w:val="none" w:sz="0" w:space="0" w:color="auto"/>
          </w:divBdr>
          <w:divsChild>
            <w:div w:id="1102337553">
              <w:marLeft w:val="0"/>
              <w:marRight w:val="0"/>
              <w:marTop w:val="0"/>
              <w:marBottom w:val="0"/>
              <w:divBdr>
                <w:top w:val="none" w:sz="0" w:space="0" w:color="auto"/>
                <w:left w:val="none" w:sz="0" w:space="0" w:color="auto"/>
                <w:bottom w:val="none" w:sz="0" w:space="0" w:color="auto"/>
                <w:right w:val="none" w:sz="0" w:space="0" w:color="auto"/>
              </w:divBdr>
            </w:div>
          </w:divsChild>
        </w:div>
        <w:div w:id="1640265033">
          <w:marLeft w:val="0"/>
          <w:marRight w:val="0"/>
          <w:marTop w:val="0"/>
          <w:marBottom w:val="225"/>
          <w:divBdr>
            <w:top w:val="none" w:sz="0" w:space="0" w:color="auto"/>
            <w:left w:val="none" w:sz="0" w:space="0" w:color="auto"/>
            <w:bottom w:val="none" w:sz="0" w:space="0" w:color="auto"/>
            <w:right w:val="none" w:sz="0" w:space="0" w:color="auto"/>
          </w:divBdr>
          <w:divsChild>
            <w:div w:id="1323970766">
              <w:marLeft w:val="0"/>
              <w:marRight w:val="0"/>
              <w:marTop w:val="0"/>
              <w:marBottom w:val="0"/>
              <w:divBdr>
                <w:top w:val="none" w:sz="0" w:space="0" w:color="auto"/>
                <w:left w:val="none" w:sz="0" w:space="0" w:color="auto"/>
                <w:bottom w:val="none" w:sz="0" w:space="0" w:color="auto"/>
                <w:right w:val="none" w:sz="0" w:space="0" w:color="auto"/>
              </w:divBdr>
            </w:div>
          </w:divsChild>
        </w:div>
        <w:div w:id="1843738177">
          <w:marLeft w:val="0"/>
          <w:marRight w:val="0"/>
          <w:marTop w:val="0"/>
          <w:marBottom w:val="225"/>
          <w:divBdr>
            <w:top w:val="none" w:sz="0" w:space="0" w:color="auto"/>
            <w:left w:val="none" w:sz="0" w:space="0" w:color="auto"/>
            <w:bottom w:val="none" w:sz="0" w:space="0" w:color="auto"/>
            <w:right w:val="none" w:sz="0" w:space="0" w:color="auto"/>
          </w:divBdr>
          <w:divsChild>
            <w:div w:id="8005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7191">
      <w:bodyDiv w:val="1"/>
      <w:marLeft w:val="0"/>
      <w:marRight w:val="0"/>
      <w:marTop w:val="0"/>
      <w:marBottom w:val="0"/>
      <w:divBdr>
        <w:top w:val="none" w:sz="0" w:space="0" w:color="auto"/>
        <w:left w:val="none" w:sz="0" w:space="0" w:color="auto"/>
        <w:bottom w:val="none" w:sz="0" w:space="0" w:color="auto"/>
        <w:right w:val="none" w:sz="0" w:space="0" w:color="auto"/>
      </w:divBdr>
    </w:div>
    <w:div w:id="1766686494">
      <w:bodyDiv w:val="1"/>
      <w:marLeft w:val="0"/>
      <w:marRight w:val="0"/>
      <w:marTop w:val="0"/>
      <w:marBottom w:val="0"/>
      <w:divBdr>
        <w:top w:val="none" w:sz="0" w:space="0" w:color="auto"/>
        <w:left w:val="none" w:sz="0" w:space="0" w:color="auto"/>
        <w:bottom w:val="none" w:sz="0" w:space="0" w:color="auto"/>
        <w:right w:val="none" w:sz="0" w:space="0" w:color="auto"/>
      </w:divBdr>
      <w:divsChild>
        <w:div w:id="1301106886">
          <w:marLeft w:val="0"/>
          <w:marRight w:val="0"/>
          <w:marTop w:val="0"/>
          <w:marBottom w:val="225"/>
          <w:divBdr>
            <w:top w:val="none" w:sz="0" w:space="0" w:color="auto"/>
            <w:left w:val="none" w:sz="0" w:space="0" w:color="auto"/>
            <w:bottom w:val="none" w:sz="0" w:space="0" w:color="auto"/>
            <w:right w:val="none" w:sz="0" w:space="0" w:color="auto"/>
          </w:divBdr>
          <w:divsChild>
            <w:div w:id="1479803419">
              <w:marLeft w:val="0"/>
              <w:marRight w:val="0"/>
              <w:marTop w:val="0"/>
              <w:marBottom w:val="0"/>
              <w:divBdr>
                <w:top w:val="none" w:sz="0" w:space="0" w:color="auto"/>
                <w:left w:val="none" w:sz="0" w:space="0" w:color="auto"/>
                <w:bottom w:val="none" w:sz="0" w:space="0" w:color="auto"/>
                <w:right w:val="none" w:sz="0" w:space="0" w:color="auto"/>
              </w:divBdr>
              <w:divsChild>
                <w:div w:id="1635481806">
                  <w:marLeft w:val="0"/>
                  <w:marRight w:val="0"/>
                  <w:marTop w:val="0"/>
                  <w:marBottom w:val="0"/>
                  <w:divBdr>
                    <w:top w:val="none" w:sz="0" w:space="0" w:color="auto"/>
                    <w:left w:val="none" w:sz="0" w:space="0" w:color="auto"/>
                    <w:bottom w:val="none" w:sz="0" w:space="0" w:color="auto"/>
                    <w:right w:val="none" w:sz="0" w:space="0" w:color="auto"/>
                  </w:divBdr>
                  <w:divsChild>
                    <w:div w:id="1801992735">
                      <w:marLeft w:val="0"/>
                      <w:marRight w:val="0"/>
                      <w:marTop w:val="0"/>
                      <w:marBottom w:val="0"/>
                      <w:divBdr>
                        <w:top w:val="none" w:sz="0" w:space="0" w:color="auto"/>
                        <w:left w:val="none" w:sz="0" w:space="0" w:color="auto"/>
                        <w:bottom w:val="none" w:sz="0" w:space="0" w:color="auto"/>
                        <w:right w:val="none" w:sz="0" w:space="0" w:color="auto"/>
                      </w:divBdr>
                    </w:div>
                  </w:divsChild>
                </w:div>
                <w:div w:id="8280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4457">
          <w:marLeft w:val="0"/>
          <w:marRight w:val="0"/>
          <w:marTop w:val="0"/>
          <w:marBottom w:val="225"/>
          <w:divBdr>
            <w:top w:val="none" w:sz="0" w:space="0" w:color="auto"/>
            <w:left w:val="none" w:sz="0" w:space="0" w:color="auto"/>
            <w:bottom w:val="none" w:sz="0" w:space="0" w:color="auto"/>
            <w:right w:val="none" w:sz="0" w:space="0" w:color="auto"/>
          </w:divBdr>
          <w:divsChild>
            <w:div w:id="1520729750">
              <w:marLeft w:val="0"/>
              <w:marRight w:val="0"/>
              <w:marTop w:val="0"/>
              <w:marBottom w:val="0"/>
              <w:divBdr>
                <w:top w:val="none" w:sz="0" w:space="0" w:color="auto"/>
                <w:left w:val="none" w:sz="0" w:space="0" w:color="auto"/>
                <w:bottom w:val="none" w:sz="0" w:space="0" w:color="auto"/>
                <w:right w:val="none" w:sz="0" w:space="0" w:color="auto"/>
              </w:divBdr>
            </w:div>
            <w:div w:id="781001521">
              <w:marLeft w:val="0"/>
              <w:marRight w:val="0"/>
              <w:marTop w:val="0"/>
              <w:marBottom w:val="0"/>
              <w:divBdr>
                <w:top w:val="none" w:sz="0" w:space="0" w:color="auto"/>
                <w:left w:val="none" w:sz="0" w:space="0" w:color="auto"/>
                <w:bottom w:val="none" w:sz="0" w:space="0" w:color="auto"/>
                <w:right w:val="none" w:sz="0" w:space="0" w:color="auto"/>
              </w:divBdr>
              <w:divsChild>
                <w:div w:id="1251810880">
                  <w:marLeft w:val="0"/>
                  <w:marRight w:val="0"/>
                  <w:marTop w:val="0"/>
                  <w:marBottom w:val="0"/>
                  <w:divBdr>
                    <w:top w:val="none" w:sz="0" w:space="0" w:color="auto"/>
                    <w:left w:val="none" w:sz="0" w:space="0" w:color="auto"/>
                    <w:bottom w:val="none" w:sz="0" w:space="0" w:color="auto"/>
                    <w:right w:val="none" w:sz="0" w:space="0" w:color="auto"/>
                  </w:divBdr>
                  <w:divsChild>
                    <w:div w:id="1862353563">
                      <w:marLeft w:val="0"/>
                      <w:marRight w:val="0"/>
                      <w:marTop w:val="0"/>
                      <w:marBottom w:val="0"/>
                      <w:divBdr>
                        <w:top w:val="none" w:sz="0" w:space="0" w:color="auto"/>
                        <w:left w:val="none" w:sz="0" w:space="0" w:color="auto"/>
                        <w:bottom w:val="none" w:sz="0" w:space="0" w:color="auto"/>
                        <w:right w:val="none" w:sz="0" w:space="0" w:color="auto"/>
                      </w:divBdr>
                    </w:div>
                  </w:divsChild>
                </w:div>
                <w:div w:id="25971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36926">
          <w:marLeft w:val="0"/>
          <w:marRight w:val="0"/>
          <w:marTop w:val="0"/>
          <w:marBottom w:val="225"/>
          <w:divBdr>
            <w:top w:val="none" w:sz="0" w:space="0" w:color="auto"/>
            <w:left w:val="none" w:sz="0" w:space="0" w:color="auto"/>
            <w:bottom w:val="none" w:sz="0" w:space="0" w:color="auto"/>
            <w:right w:val="none" w:sz="0" w:space="0" w:color="auto"/>
          </w:divBdr>
          <w:divsChild>
            <w:div w:id="567811239">
              <w:marLeft w:val="0"/>
              <w:marRight w:val="0"/>
              <w:marTop w:val="0"/>
              <w:marBottom w:val="0"/>
              <w:divBdr>
                <w:top w:val="none" w:sz="0" w:space="0" w:color="auto"/>
                <w:left w:val="none" w:sz="0" w:space="0" w:color="auto"/>
                <w:bottom w:val="none" w:sz="0" w:space="0" w:color="auto"/>
                <w:right w:val="none" w:sz="0" w:space="0" w:color="auto"/>
              </w:divBdr>
            </w:div>
            <w:div w:id="1707022074">
              <w:marLeft w:val="0"/>
              <w:marRight w:val="0"/>
              <w:marTop w:val="0"/>
              <w:marBottom w:val="0"/>
              <w:divBdr>
                <w:top w:val="none" w:sz="0" w:space="0" w:color="auto"/>
                <w:left w:val="none" w:sz="0" w:space="0" w:color="auto"/>
                <w:bottom w:val="none" w:sz="0" w:space="0" w:color="auto"/>
                <w:right w:val="none" w:sz="0" w:space="0" w:color="auto"/>
              </w:divBdr>
              <w:divsChild>
                <w:div w:id="128909392">
                  <w:marLeft w:val="0"/>
                  <w:marRight w:val="0"/>
                  <w:marTop w:val="0"/>
                  <w:marBottom w:val="0"/>
                  <w:divBdr>
                    <w:top w:val="none" w:sz="0" w:space="0" w:color="auto"/>
                    <w:left w:val="none" w:sz="0" w:space="0" w:color="auto"/>
                    <w:bottom w:val="none" w:sz="0" w:space="0" w:color="auto"/>
                    <w:right w:val="none" w:sz="0" w:space="0" w:color="auto"/>
                  </w:divBdr>
                  <w:divsChild>
                    <w:div w:id="864944528">
                      <w:marLeft w:val="0"/>
                      <w:marRight w:val="0"/>
                      <w:marTop w:val="0"/>
                      <w:marBottom w:val="0"/>
                      <w:divBdr>
                        <w:top w:val="none" w:sz="0" w:space="0" w:color="auto"/>
                        <w:left w:val="none" w:sz="0" w:space="0" w:color="auto"/>
                        <w:bottom w:val="none" w:sz="0" w:space="0" w:color="auto"/>
                        <w:right w:val="none" w:sz="0" w:space="0" w:color="auto"/>
                      </w:divBdr>
                    </w:div>
                  </w:divsChild>
                </w:div>
                <w:div w:id="20755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1620">
          <w:marLeft w:val="0"/>
          <w:marRight w:val="0"/>
          <w:marTop w:val="0"/>
          <w:marBottom w:val="225"/>
          <w:divBdr>
            <w:top w:val="none" w:sz="0" w:space="0" w:color="auto"/>
            <w:left w:val="none" w:sz="0" w:space="0" w:color="auto"/>
            <w:bottom w:val="none" w:sz="0" w:space="0" w:color="auto"/>
            <w:right w:val="none" w:sz="0" w:space="0" w:color="auto"/>
          </w:divBdr>
          <w:divsChild>
            <w:div w:id="943921462">
              <w:marLeft w:val="0"/>
              <w:marRight w:val="0"/>
              <w:marTop w:val="0"/>
              <w:marBottom w:val="0"/>
              <w:divBdr>
                <w:top w:val="none" w:sz="0" w:space="0" w:color="auto"/>
                <w:left w:val="none" w:sz="0" w:space="0" w:color="auto"/>
                <w:bottom w:val="none" w:sz="0" w:space="0" w:color="auto"/>
                <w:right w:val="none" w:sz="0" w:space="0" w:color="auto"/>
              </w:divBdr>
            </w:div>
            <w:div w:id="1564098717">
              <w:marLeft w:val="0"/>
              <w:marRight w:val="0"/>
              <w:marTop w:val="0"/>
              <w:marBottom w:val="0"/>
              <w:divBdr>
                <w:top w:val="none" w:sz="0" w:space="0" w:color="auto"/>
                <w:left w:val="none" w:sz="0" w:space="0" w:color="auto"/>
                <w:bottom w:val="none" w:sz="0" w:space="0" w:color="auto"/>
                <w:right w:val="none" w:sz="0" w:space="0" w:color="auto"/>
              </w:divBdr>
              <w:divsChild>
                <w:div w:id="2016225502">
                  <w:marLeft w:val="0"/>
                  <w:marRight w:val="0"/>
                  <w:marTop w:val="0"/>
                  <w:marBottom w:val="0"/>
                  <w:divBdr>
                    <w:top w:val="none" w:sz="0" w:space="0" w:color="auto"/>
                    <w:left w:val="none" w:sz="0" w:space="0" w:color="auto"/>
                    <w:bottom w:val="none" w:sz="0" w:space="0" w:color="auto"/>
                    <w:right w:val="none" w:sz="0" w:space="0" w:color="auto"/>
                  </w:divBdr>
                  <w:divsChild>
                    <w:div w:id="1147672694">
                      <w:marLeft w:val="0"/>
                      <w:marRight w:val="0"/>
                      <w:marTop w:val="0"/>
                      <w:marBottom w:val="0"/>
                      <w:divBdr>
                        <w:top w:val="none" w:sz="0" w:space="0" w:color="auto"/>
                        <w:left w:val="none" w:sz="0" w:space="0" w:color="auto"/>
                        <w:bottom w:val="none" w:sz="0" w:space="0" w:color="auto"/>
                        <w:right w:val="none" w:sz="0" w:space="0" w:color="auto"/>
                      </w:divBdr>
                    </w:div>
                  </w:divsChild>
                </w:div>
                <w:div w:id="15785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53209">
          <w:marLeft w:val="0"/>
          <w:marRight w:val="0"/>
          <w:marTop w:val="0"/>
          <w:marBottom w:val="225"/>
          <w:divBdr>
            <w:top w:val="none" w:sz="0" w:space="0" w:color="auto"/>
            <w:left w:val="none" w:sz="0" w:space="0" w:color="auto"/>
            <w:bottom w:val="none" w:sz="0" w:space="0" w:color="auto"/>
            <w:right w:val="none" w:sz="0" w:space="0" w:color="auto"/>
          </w:divBdr>
          <w:divsChild>
            <w:div w:id="822160083">
              <w:marLeft w:val="0"/>
              <w:marRight w:val="0"/>
              <w:marTop w:val="0"/>
              <w:marBottom w:val="0"/>
              <w:divBdr>
                <w:top w:val="none" w:sz="0" w:space="0" w:color="auto"/>
                <w:left w:val="none" w:sz="0" w:space="0" w:color="auto"/>
                <w:bottom w:val="none" w:sz="0" w:space="0" w:color="auto"/>
                <w:right w:val="none" w:sz="0" w:space="0" w:color="auto"/>
              </w:divBdr>
            </w:div>
            <w:div w:id="111633943">
              <w:marLeft w:val="0"/>
              <w:marRight w:val="0"/>
              <w:marTop w:val="0"/>
              <w:marBottom w:val="0"/>
              <w:divBdr>
                <w:top w:val="none" w:sz="0" w:space="0" w:color="auto"/>
                <w:left w:val="none" w:sz="0" w:space="0" w:color="auto"/>
                <w:bottom w:val="none" w:sz="0" w:space="0" w:color="auto"/>
                <w:right w:val="none" w:sz="0" w:space="0" w:color="auto"/>
              </w:divBdr>
              <w:divsChild>
                <w:div w:id="219173401">
                  <w:marLeft w:val="0"/>
                  <w:marRight w:val="0"/>
                  <w:marTop w:val="0"/>
                  <w:marBottom w:val="0"/>
                  <w:divBdr>
                    <w:top w:val="none" w:sz="0" w:space="0" w:color="auto"/>
                    <w:left w:val="none" w:sz="0" w:space="0" w:color="auto"/>
                    <w:bottom w:val="none" w:sz="0" w:space="0" w:color="auto"/>
                    <w:right w:val="none" w:sz="0" w:space="0" w:color="auto"/>
                  </w:divBdr>
                  <w:divsChild>
                    <w:div w:id="2108888269">
                      <w:marLeft w:val="0"/>
                      <w:marRight w:val="0"/>
                      <w:marTop w:val="0"/>
                      <w:marBottom w:val="0"/>
                      <w:divBdr>
                        <w:top w:val="none" w:sz="0" w:space="0" w:color="auto"/>
                        <w:left w:val="none" w:sz="0" w:space="0" w:color="auto"/>
                        <w:bottom w:val="none" w:sz="0" w:space="0" w:color="auto"/>
                        <w:right w:val="none" w:sz="0" w:space="0" w:color="auto"/>
                      </w:divBdr>
                    </w:div>
                  </w:divsChild>
                </w:div>
                <w:div w:id="7593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31011">
          <w:marLeft w:val="0"/>
          <w:marRight w:val="0"/>
          <w:marTop w:val="0"/>
          <w:marBottom w:val="225"/>
          <w:divBdr>
            <w:top w:val="none" w:sz="0" w:space="0" w:color="auto"/>
            <w:left w:val="none" w:sz="0" w:space="0" w:color="auto"/>
            <w:bottom w:val="none" w:sz="0" w:space="0" w:color="auto"/>
            <w:right w:val="none" w:sz="0" w:space="0" w:color="auto"/>
          </w:divBdr>
          <w:divsChild>
            <w:div w:id="1704935138">
              <w:marLeft w:val="0"/>
              <w:marRight w:val="0"/>
              <w:marTop w:val="0"/>
              <w:marBottom w:val="0"/>
              <w:divBdr>
                <w:top w:val="none" w:sz="0" w:space="0" w:color="auto"/>
                <w:left w:val="none" w:sz="0" w:space="0" w:color="auto"/>
                <w:bottom w:val="none" w:sz="0" w:space="0" w:color="auto"/>
                <w:right w:val="none" w:sz="0" w:space="0" w:color="auto"/>
              </w:divBdr>
            </w:div>
            <w:div w:id="1926373956">
              <w:marLeft w:val="0"/>
              <w:marRight w:val="0"/>
              <w:marTop w:val="0"/>
              <w:marBottom w:val="0"/>
              <w:divBdr>
                <w:top w:val="none" w:sz="0" w:space="0" w:color="auto"/>
                <w:left w:val="none" w:sz="0" w:space="0" w:color="auto"/>
                <w:bottom w:val="none" w:sz="0" w:space="0" w:color="auto"/>
                <w:right w:val="none" w:sz="0" w:space="0" w:color="auto"/>
              </w:divBdr>
              <w:divsChild>
                <w:div w:id="1717317779">
                  <w:marLeft w:val="0"/>
                  <w:marRight w:val="0"/>
                  <w:marTop w:val="0"/>
                  <w:marBottom w:val="0"/>
                  <w:divBdr>
                    <w:top w:val="none" w:sz="0" w:space="0" w:color="auto"/>
                    <w:left w:val="none" w:sz="0" w:space="0" w:color="auto"/>
                    <w:bottom w:val="none" w:sz="0" w:space="0" w:color="auto"/>
                    <w:right w:val="none" w:sz="0" w:space="0" w:color="auto"/>
                  </w:divBdr>
                  <w:divsChild>
                    <w:div w:id="1924339122">
                      <w:marLeft w:val="0"/>
                      <w:marRight w:val="0"/>
                      <w:marTop w:val="0"/>
                      <w:marBottom w:val="0"/>
                      <w:divBdr>
                        <w:top w:val="none" w:sz="0" w:space="0" w:color="auto"/>
                        <w:left w:val="none" w:sz="0" w:space="0" w:color="auto"/>
                        <w:bottom w:val="none" w:sz="0" w:space="0" w:color="auto"/>
                        <w:right w:val="none" w:sz="0" w:space="0" w:color="auto"/>
                      </w:divBdr>
                    </w:div>
                  </w:divsChild>
                </w:div>
                <w:div w:id="2091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7253">
          <w:marLeft w:val="0"/>
          <w:marRight w:val="0"/>
          <w:marTop w:val="0"/>
          <w:marBottom w:val="225"/>
          <w:divBdr>
            <w:top w:val="none" w:sz="0" w:space="0" w:color="auto"/>
            <w:left w:val="none" w:sz="0" w:space="0" w:color="auto"/>
            <w:bottom w:val="none" w:sz="0" w:space="0" w:color="auto"/>
            <w:right w:val="none" w:sz="0" w:space="0" w:color="auto"/>
          </w:divBdr>
          <w:divsChild>
            <w:div w:id="426510306">
              <w:marLeft w:val="0"/>
              <w:marRight w:val="0"/>
              <w:marTop w:val="0"/>
              <w:marBottom w:val="0"/>
              <w:divBdr>
                <w:top w:val="none" w:sz="0" w:space="0" w:color="auto"/>
                <w:left w:val="none" w:sz="0" w:space="0" w:color="auto"/>
                <w:bottom w:val="none" w:sz="0" w:space="0" w:color="auto"/>
                <w:right w:val="none" w:sz="0" w:space="0" w:color="auto"/>
              </w:divBdr>
            </w:div>
            <w:div w:id="1334258842">
              <w:marLeft w:val="0"/>
              <w:marRight w:val="0"/>
              <w:marTop w:val="0"/>
              <w:marBottom w:val="0"/>
              <w:divBdr>
                <w:top w:val="none" w:sz="0" w:space="0" w:color="auto"/>
                <w:left w:val="none" w:sz="0" w:space="0" w:color="auto"/>
                <w:bottom w:val="none" w:sz="0" w:space="0" w:color="auto"/>
                <w:right w:val="none" w:sz="0" w:space="0" w:color="auto"/>
              </w:divBdr>
              <w:divsChild>
                <w:div w:id="408037427">
                  <w:marLeft w:val="0"/>
                  <w:marRight w:val="0"/>
                  <w:marTop w:val="0"/>
                  <w:marBottom w:val="0"/>
                  <w:divBdr>
                    <w:top w:val="none" w:sz="0" w:space="0" w:color="auto"/>
                    <w:left w:val="none" w:sz="0" w:space="0" w:color="auto"/>
                    <w:bottom w:val="none" w:sz="0" w:space="0" w:color="auto"/>
                    <w:right w:val="none" w:sz="0" w:space="0" w:color="auto"/>
                  </w:divBdr>
                  <w:divsChild>
                    <w:div w:id="1128105">
                      <w:marLeft w:val="0"/>
                      <w:marRight w:val="0"/>
                      <w:marTop w:val="0"/>
                      <w:marBottom w:val="0"/>
                      <w:divBdr>
                        <w:top w:val="none" w:sz="0" w:space="0" w:color="auto"/>
                        <w:left w:val="none" w:sz="0" w:space="0" w:color="auto"/>
                        <w:bottom w:val="none" w:sz="0" w:space="0" w:color="auto"/>
                        <w:right w:val="none" w:sz="0" w:space="0" w:color="auto"/>
                      </w:divBdr>
                    </w:div>
                  </w:divsChild>
                </w:div>
                <w:div w:id="11231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7418">
          <w:marLeft w:val="0"/>
          <w:marRight w:val="0"/>
          <w:marTop w:val="0"/>
          <w:marBottom w:val="225"/>
          <w:divBdr>
            <w:top w:val="none" w:sz="0" w:space="0" w:color="auto"/>
            <w:left w:val="none" w:sz="0" w:space="0" w:color="auto"/>
            <w:bottom w:val="none" w:sz="0" w:space="0" w:color="auto"/>
            <w:right w:val="none" w:sz="0" w:space="0" w:color="auto"/>
          </w:divBdr>
          <w:divsChild>
            <w:div w:id="715005950">
              <w:marLeft w:val="0"/>
              <w:marRight w:val="0"/>
              <w:marTop w:val="0"/>
              <w:marBottom w:val="0"/>
              <w:divBdr>
                <w:top w:val="none" w:sz="0" w:space="0" w:color="auto"/>
                <w:left w:val="none" w:sz="0" w:space="0" w:color="auto"/>
                <w:bottom w:val="none" w:sz="0" w:space="0" w:color="auto"/>
                <w:right w:val="none" w:sz="0" w:space="0" w:color="auto"/>
              </w:divBdr>
            </w:div>
            <w:div w:id="105775294">
              <w:marLeft w:val="0"/>
              <w:marRight w:val="0"/>
              <w:marTop w:val="0"/>
              <w:marBottom w:val="0"/>
              <w:divBdr>
                <w:top w:val="none" w:sz="0" w:space="0" w:color="auto"/>
                <w:left w:val="none" w:sz="0" w:space="0" w:color="auto"/>
                <w:bottom w:val="none" w:sz="0" w:space="0" w:color="auto"/>
                <w:right w:val="none" w:sz="0" w:space="0" w:color="auto"/>
              </w:divBdr>
              <w:divsChild>
                <w:div w:id="1535456926">
                  <w:marLeft w:val="0"/>
                  <w:marRight w:val="0"/>
                  <w:marTop w:val="0"/>
                  <w:marBottom w:val="0"/>
                  <w:divBdr>
                    <w:top w:val="none" w:sz="0" w:space="0" w:color="auto"/>
                    <w:left w:val="none" w:sz="0" w:space="0" w:color="auto"/>
                    <w:bottom w:val="none" w:sz="0" w:space="0" w:color="auto"/>
                    <w:right w:val="none" w:sz="0" w:space="0" w:color="auto"/>
                  </w:divBdr>
                  <w:divsChild>
                    <w:div w:id="1406033148">
                      <w:marLeft w:val="0"/>
                      <w:marRight w:val="0"/>
                      <w:marTop w:val="0"/>
                      <w:marBottom w:val="0"/>
                      <w:divBdr>
                        <w:top w:val="none" w:sz="0" w:space="0" w:color="auto"/>
                        <w:left w:val="none" w:sz="0" w:space="0" w:color="auto"/>
                        <w:bottom w:val="none" w:sz="0" w:space="0" w:color="auto"/>
                        <w:right w:val="none" w:sz="0" w:space="0" w:color="auto"/>
                      </w:divBdr>
                    </w:div>
                  </w:divsChild>
                </w:div>
                <w:div w:id="15515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5328">
          <w:marLeft w:val="0"/>
          <w:marRight w:val="0"/>
          <w:marTop w:val="0"/>
          <w:marBottom w:val="225"/>
          <w:divBdr>
            <w:top w:val="none" w:sz="0" w:space="0" w:color="auto"/>
            <w:left w:val="none" w:sz="0" w:space="0" w:color="auto"/>
            <w:bottom w:val="none" w:sz="0" w:space="0" w:color="auto"/>
            <w:right w:val="none" w:sz="0" w:space="0" w:color="auto"/>
          </w:divBdr>
          <w:divsChild>
            <w:div w:id="1459956413">
              <w:marLeft w:val="0"/>
              <w:marRight w:val="0"/>
              <w:marTop w:val="0"/>
              <w:marBottom w:val="0"/>
              <w:divBdr>
                <w:top w:val="none" w:sz="0" w:space="0" w:color="auto"/>
                <w:left w:val="none" w:sz="0" w:space="0" w:color="auto"/>
                <w:bottom w:val="none" w:sz="0" w:space="0" w:color="auto"/>
                <w:right w:val="none" w:sz="0" w:space="0" w:color="auto"/>
              </w:divBdr>
            </w:div>
            <w:div w:id="1071973307">
              <w:marLeft w:val="0"/>
              <w:marRight w:val="0"/>
              <w:marTop w:val="0"/>
              <w:marBottom w:val="0"/>
              <w:divBdr>
                <w:top w:val="none" w:sz="0" w:space="0" w:color="auto"/>
                <w:left w:val="none" w:sz="0" w:space="0" w:color="auto"/>
                <w:bottom w:val="none" w:sz="0" w:space="0" w:color="auto"/>
                <w:right w:val="none" w:sz="0" w:space="0" w:color="auto"/>
              </w:divBdr>
              <w:divsChild>
                <w:div w:id="1560094606">
                  <w:marLeft w:val="0"/>
                  <w:marRight w:val="0"/>
                  <w:marTop w:val="0"/>
                  <w:marBottom w:val="0"/>
                  <w:divBdr>
                    <w:top w:val="none" w:sz="0" w:space="0" w:color="auto"/>
                    <w:left w:val="none" w:sz="0" w:space="0" w:color="auto"/>
                    <w:bottom w:val="none" w:sz="0" w:space="0" w:color="auto"/>
                    <w:right w:val="none" w:sz="0" w:space="0" w:color="auto"/>
                  </w:divBdr>
                  <w:divsChild>
                    <w:div w:id="743449034">
                      <w:marLeft w:val="0"/>
                      <w:marRight w:val="0"/>
                      <w:marTop w:val="0"/>
                      <w:marBottom w:val="0"/>
                      <w:divBdr>
                        <w:top w:val="none" w:sz="0" w:space="0" w:color="auto"/>
                        <w:left w:val="none" w:sz="0" w:space="0" w:color="auto"/>
                        <w:bottom w:val="none" w:sz="0" w:space="0" w:color="auto"/>
                        <w:right w:val="none" w:sz="0" w:space="0" w:color="auto"/>
                      </w:divBdr>
                    </w:div>
                  </w:divsChild>
                </w:div>
                <w:div w:id="2578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3902">
          <w:marLeft w:val="0"/>
          <w:marRight w:val="0"/>
          <w:marTop w:val="0"/>
          <w:marBottom w:val="225"/>
          <w:divBdr>
            <w:top w:val="none" w:sz="0" w:space="0" w:color="auto"/>
            <w:left w:val="none" w:sz="0" w:space="0" w:color="auto"/>
            <w:bottom w:val="none" w:sz="0" w:space="0" w:color="auto"/>
            <w:right w:val="none" w:sz="0" w:space="0" w:color="auto"/>
          </w:divBdr>
          <w:divsChild>
            <w:div w:id="653026838">
              <w:marLeft w:val="0"/>
              <w:marRight w:val="0"/>
              <w:marTop w:val="0"/>
              <w:marBottom w:val="0"/>
              <w:divBdr>
                <w:top w:val="none" w:sz="0" w:space="0" w:color="auto"/>
                <w:left w:val="none" w:sz="0" w:space="0" w:color="auto"/>
                <w:bottom w:val="none" w:sz="0" w:space="0" w:color="auto"/>
                <w:right w:val="none" w:sz="0" w:space="0" w:color="auto"/>
              </w:divBdr>
            </w:div>
            <w:div w:id="301227683">
              <w:marLeft w:val="0"/>
              <w:marRight w:val="0"/>
              <w:marTop w:val="0"/>
              <w:marBottom w:val="0"/>
              <w:divBdr>
                <w:top w:val="none" w:sz="0" w:space="0" w:color="auto"/>
                <w:left w:val="none" w:sz="0" w:space="0" w:color="auto"/>
                <w:bottom w:val="none" w:sz="0" w:space="0" w:color="auto"/>
                <w:right w:val="none" w:sz="0" w:space="0" w:color="auto"/>
              </w:divBdr>
              <w:divsChild>
                <w:div w:id="50888020">
                  <w:marLeft w:val="0"/>
                  <w:marRight w:val="0"/>
                  <w:marTop w:val="0"/>
                  <w:marBottom w:val="0"/>
                  <w:divBdr>
                    <w:top w:val="none" w:sz="0" w:space="0" w:color="auto"/>
                    <w:left w:val="none" w:sz="0" w:space="0" w:color="auto"/>
                    <w:bottom w:val="none" w:sz="0" w:space="0" w:color="auto"/>
                    <w:right w:val="none" w:sz="0" w:space="0" w:color="auto"/>
                  </w:divBdr>
                  <w:divsChild>
                    <w:div w:id="197085786">
                      <w:marLeft w:val="0"/>
                      <w:marRight w:val="0"/>
                      <w:marTop w:val="0"/>
                      <w:marBottom w:val="0"/>
                      <w:divBdr>
                        <w:top w:val="none" w:sz="0" w:space="0" w:color="auto"/>
                        <w:left w:val="none" w:sz="0" w:space="0" w:color="auto"/>
                        <w:bottom w:val="none" w:sz="0" w:space="0" w:color="auto"/>
                        <w:right w:val="none" w:sz="0" w:space="0" w:color="auto"/>
                      </w:divBdr>
                    </w:div>
                  </w:divsChild>
                </w:div>
                <w:div w:id="7355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1694">
      <w:bodyDiv w:val="1"/>
      <w:marLeft w:val="0"/>
      <w:marRight w:val="0"/>
      <w:marTop w:val="0"/>
      <w:marBottom w:val="0"/>
      <w:divBdr>
        <w:top w:val="none" w:sz="0" w:space="0" w:color="auto"/>
        <w:left w:val="none" w:sz="0" w:space="0" w:color="auto"/>
        <w:bottom w:val="none" w:sz="0" w:space="0" w:color="auto"/>
        <w:right w:val="none" w:sz="0" w:space="0" w:color="auto"/>
      </w:divBdr>
      <w:divsChild>
        <w:div w:id="469438696">
          <w:marLeft w:val="0"/>
          <w:marRight w:val="0"/>
          <w:marTop w:val="0"/>
          <w:marBottom w:val="225"/>
          <w:divBdr>
            <w:top w:val="none" w:sz="0" w:space="0" w:color="auto"/>
            <w:left w:val="none" w:sz="0" w:space="0" w:color="auto"/>
            <w:bottom w:val="none" w:sz="0" w:space="0" w:color="auto"/>
            <w:right w:val="none" w:sz="0" w:space="0" w:color="auto"/>
          </w:divBdr>
          <w:divsChild>
            <w:div w:id="1647130045">
              <w:marLeft w:val="0"/>
              <w:marRight w:val="0"/>
              <w:marTop w:val="0"/>
              <w:marBottom w:val="0"/>
              <w:divBdr>
                <w:top w:val="none" w:sz="0" w:space="0" w:color="auto"/>
                <w:left w:val="none" w:sz="0" w:space="0" w:color="auto"/>
                <w:bottom w:val="none" w:sz="0" w:space="0" w:color="auto"/>
                <w:right w:val="none" w:sz="0" w:space="0" w:color="auto"/>
              </w:divBdr>
              <w:divsChild>
                <w:div w:id="1467165532">
                  <w:marLeft w:val="0"/>
                  <w:marRight w:val="0"/>
                  <w:marTop w:val="0"/>
                  <w:marBottom w:val="0"/>
                  <w:divBdr>
                    <w:top w:val="none" w:sz="0" w:space="0" w:color="auto"/>
                    <w:left w:val="none" w:sz="0" w:space="0" w:color="auto"/>
                    <w:bottom w:val="none" w:sz="0" w:space="0" w:color="auto"/>
                    <w:right w:val="none" w:sz="0" w:space="0" w:color="auto"/>
                  </w:divBdr>
                  <w:divsChild>
                    <w:div w:id="1445928027">
                      <w:marLeft w:val="0"/>
                      <w:marRight w:val="0"/>
                      <w:marTop w:val="0"/>
                      <w:marBottom w:val="0"/>
                      <w:divBdr>
                        <w:top w:val="none" w:sz="0" w:space="0" w:color="auto"/>
                        <w:left w:val="none" w:sz="0" w:space="0" w:color="auto"/>
                        <w:bottom w:val="none" w:sz="0" w:space="0" w:color="auto"/>
                        <w:right w:val="none" w:sz="0" w:space="0" w:color="auto"/>
                      </w:divBdr>
                    </w:div>
                  </w:divsChild>
                </w:div>
                <w:div w:id="18704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7926">
          <w:marLeft w:val="0"/>
          <w:marRight w:val="0"/>
          <w:marTop w:val="0"/>
          <w:marBottom w:val="225"/>
          <w:divBdr>
            <w:top w:val="none" w:sz="0" w:space="0" w:color="auto"/>
            <w:left w:val="none" w:sz="0" w:space="0" w:color="auto"/>
            <w:bottom w:val="none" w:sz="0" w:space="0" w:color="auto"/>
            <w:right w:val="none" w:sz="0" w:space="0" w:color="auto"/>
          </w:divBdr>
          <w:divsChild>
            <w:div w:id="681661891">
              <w:marLeft w:val="0"/>
              <w:marRight w:val="0"/>
              <w:marTop w:val="0"/>
              <w:marBottom w:val="0"/>
              <w:divBdr>
                <w:top w:val="none" w:sz="0" w:space="0" w:color="auto"/>
                <w:left w:val="none" w:sz="0" w:space="0" w:color="auto"/>
                <w:bottom w:val="none" w:sz="0" w:space="0" w:color="auto"/>
                <w:right w:val="none" w:sz="0" w:space="0" w:color="auto"/>
              </w:divBdr>
            </w:div>
            <w:div w:id="996880200">
              <w:marLeft w:val="0"/>
              <w:marRight w:val="0"/>
              <w:marTop w:val="0"/>
              <w:marBottom w:val="0"/>
              <w:divBdr>
                <w:top w:val="none" w:sz="0" w:space="0" w:color="auto"/>
                <w:left w:val="none" w:sz="0" w:space="0" w:color="auto"/>
                <w:bottom w:val="none" w:sz="0" w:space="0" w:color="auto"/>
                <w:right w:val="none" w:sz="0" w:space="0" w:color="auto"/>
              </w:divBdr>
              <w:divsChild>
                <w:div w:id="324669067">
                  <w:marLeft w:val="0"/>
                  <w:marRight w:val="0"/>
                  <w:marTop w:val="0"/>
                  <w:marBottom w:val="0"/>
                  <w:divBdr>
                    <w:top w:val="none" w:sz="0" w:space="0" w:color="auto"/>
                    <w:left w:val="none" w:sz="0" w:space="0" w:color="auto"/>
                    <w:bottom w:val="none" w:sz="0" w:space="0" w:color="auto"/>
                    <w:right w:val="none" w:sz="0" w:space="0" w:color="auto"/>
                  </w:divBdr>
                  <w:divsChild>
                    <w:div w:id="791440258">
                      <w:marLeft w:val="0"/>
                      <w:marRight w:val="0"/>
                      <w:marTop w:val="0"/>
                      <w:marBottom w:val="0"/>
                      <w:divBdr>
                        <w:top w:val="none" w:sz="0" w:space="0" w:color="auto"/>
                        <w:left w:val="none" w:sz="0" w:space="0" w:color="auto"/>
                        <w:bottom w:val="none" w:sz="0" w:space="0" w:color="auto"/>
                        <w:right w:val="none" w:sz="0" w:space="0" w:color="auto"/>
                      </w:divBdr>
                    </w:div>
                  </w:divsChild>
                </w:div>
                <w:div w:id="17350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95672">
          <w:marLeft w:val="0"/>
          <w:marRight w:val="0"/>
          <w:marTop w:val="0"/>
          <w:marBottom w:val="225"/>
          <w:divBdr>
            <w:top w:val="none" w:sz="0" w:space="0" w:color="auto"/>
            <w:left w:val="none" w:sz="0" w:space="0" w:color="auto"/>
            <w:bottom w:val="none" w:sz="0" w:space="0" w:color="auto"/>
            <w:right w:val="none" w:sz="0" w:space="0" w:color="auto"/>
          </w:divBdr>
          <w:divsChild>
            <w:div w:id="320894792">
              <w:marLeft w:val="0"/>
              <w:marRight w:val="0"/>
              <w:marTop w:val="0"/>
              <w:marBottom w:val="0"/>
              <w:divBdr>
                <w:top w:val="none" w:sz="0" w:space="0" w:color="auto"/>
                <w:left w:val="none" w:sz="0" w:space="0" w:color="auto"/>
                <w:bottom w:val="none" w:sz="0" w:space="0" w:color="auto"/>
                <w:right w:val="none" w:sz="0" w:space="0" w:color="auto"/>
              </w:divBdr>
            </w:div>
            <w:div w:id="1862350845">
              <w:marLeft w:val="0"/>
              <w:marRight w:val="0"/>
              <w:marTop w:val="0"/>
              <w:marBottom w:val="0"/>
              <w:divBdr>
                <w:top w:val="none" w:sz="0" w:space="0" w:color="auto"/>
                <w:left w:val="none" w:sz="0" w:space="0" w:color="auto"/>
                <w:bottom w:val="none" w:sz="0" w:space="0" w:color="auto"/>
                <w:right w:val="none" w:sz="0" w:space="0" w:color="auto"/>
              </w:divBdr>
              <w:divsChild>
                <w:div w:id="2123452077">
                  <w:marLeft w:val="0"/>
                  <w:marRight w:val="0"/>
                  <w:marTop w:val="0"/>
                  <w:marBottom w:val="0"/>
                  <w:divBdr>
                    <w:top w:val="none" w:sz="0" w:space="0" w:color="auto"/>
                    <w:left w:val="none" w:sz="0" w:space="0" w:color="auto"/>
                    <w:bottom w:val="none" w:sz="0" w:space="0" w:color="auto"/>
                    <w:right w:val="none" w:sz="0" w:space="0" w:color="auto"/>
                  </w:divBdr>
                  <w:divsChild>
                    <w:div w:id="673538185">
                      <w:marLeft w:val="0"/>
                      <w:marRight w:val="0"/>
                      <w:marTop w:val="0"/>
                      <w:marBottom w:val="0"/>
                      <w:divBdr>
                        <w:top w:val="none" w:sz="0" w:space="0" w:color="auto"/>
                        <w:left w:val="none" w:sz="0" w:space="0" w:color="auto"/>
                        <w:bottom w:val="none" w:sz="0" w:space="0" w:color="auto"/>
                        <w:right w:val="none" w:sz="0" w:space="0" w:color="auto"/>
                      </w:divBdr>
                    </w:div>
                  </w:divsChild>
                </w:div>
                <w:div w:id="1449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7550">
          <w:marLeft w:val="0"/>
          <w:marRight w:val="0"/>
          <w:marTop w:val="0"/>
          <w:marBottom w:val="225"/>
          <w:divBdr>
            <w:top w:val="none" w:sz="0" w:space="0" w:color="auto"/>
            <w:left w:val="none" w:sz="0" w:space="0" w:color="auto"/>
            <w:bottom w:val="none" w:sz="0" w:space="0" w:color="auto"/>
            <w:right w:val="none" w:sz="0" w:space="0" w:color="auto"/>
          </w:divBdr>
          <w:divsChild>
            <w:div w:id="773942105">
              <w:marLeft w:val="0"/>
              <w:marRight w:val="0"/>
              <w:marTop w:val="0"/>
              <w:marBottom w:val="0"/>
              <w:divBdr>
                <w:top w:val="none" w:sz="0" w:space="0" w:color="auto"/>
                <w:left w:val="none" w:sz="0" w:space="0" w:color="auto"/>
                <w:bottom w:val="none" w:sz="0" w:space="0" w:color="auto"/>
                <w:right w:val="none" w:sz="0" w:space="0" w:color="auto"/>
              </w:divBdr>
            </w:div>
            <w:div w:id="1666133121">
              <w:marLeft w:val="0"/>
              <w:marRight w:val="0"/>
              <w:marTop w:val="0"/>
              <w:marBottom w:val="0"/>
              <w:divBdr>
                <w:top w:val="none" w:sz="0" w:space="0" w:color="auto"/>
                <w:left w:val="none" w:sz="0" w:space="0" w:color="auto"/>
                <w:bottom w:val="none" w:sz="0" w:space="0" w:color="auto"/>
                <w:right w:val="none" w:sz="0" w:space="0" w:color="auto"/>
              </w:divBdr>
              <w:divsChild>
                <w:div w:id="170292094">
                  <w:marLeft w:val="0"/>
                  <w:marRight w:val="0"/>
                  <w:marTop w:val="0"/>
                  <w:marBottom w:val="0"/>
                  <w:divBdr>
                    <w:top w:val="none" w:sz="0" w:space="0" w:color="auto"/>
                    <w:left w:val="none" w:sz="0" w:space="0" w:color="auto"/>
                    <w:bottom w:val="none" w:sz="0" w:space="0" w:color="auto"/>
                    <w:right w:val="none" w:sz="0" w:space="0" w:color="auto"/>
                  </w:divBdr>
                  <w:divsChild>
                    <w:div w:id="1432891929">
                      <w:marLeft w:val="0"/>
                      <w:marRight w:val="0"/>
                      <w:marTop w:val="0"/>
                      <w:marBottom w:val="0"/>
                      <w:divBdr>
                        <w:top w:val="none" w:sz="0" w:space="0" w:color="auto"/>
                        <w:left w:val="none" w:sz="0" w:space="0" w:color="auto"/>
                        <w:bottom w:val="none" w:sz="0" w:space="0" w:color="auto"/>
                        <w:right w:val="none" w:sz="0" w:space="0" w:color="auto"/>
                      </w:divBdr>
                    </w:div>
                  </w:divsChild>
                </w:div>
                <w:div w:id="14573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42155">
          <w:marLeft w:val="0"/>
          <w:marRight w:val="0"/>
          <w:marTop w:val="0"/>
          <w:marBottom w:val="225"/>
          <w:divBdr>
            <w:top w:val="none" w:sz="0" w:space="0" w:color="auto"/>
            <w:left w:val="none" w:sz="0" w:space="0" w:color="auto"/>
            <w:bottom w:val="none" w:sz="0" w:space="0" w:color="auto"/>
            <w:right w:val="none" w:sz="0" w:space="0" w:color="auto"/>
          </w:divBdr>
          <w:divsChild>
            <w:div w:id="515388893">
              <w:marLeft w:val="0"/>
              <w:marRight w:val="0"/>
              <w:marTop w:val="0"/>
              <w:marBottom w:val="0"/>
              <w:divBdr>
                <w:top w:val="none" w:sz="0" w:space="0" w:color="auto"/>
                <w:left w:val="none" w:sz="0" w:space="0" w:color="auto"/>
                <w:bottom w:val="none" w:sz="0" w:space="0" w:color="auto"/>
                <w:right w:val="none" w:sz="0" w:space="0" w:color="auto"/>
              </w:divBdr>
            </w:div>
            <w:div w:id="1334183253">
              <w:marLeft w:val="0"/>
              <w:marRight w:val="0"/>
              <w:marTop w:val="0"/>
              <w:marBottom w:val="0"/>
              <w:divBdr>
                <w:top w:val="none" w:sz="0" w:space="0" w:color="auto"/>
                <w:left w:val="none" w:sz="0" w:space="0" w:color="auto"/>
                <w:bottom w:val="none" w:sz="0" w:space="0" w:color="auto"/>
                <w:right w:val="none" w:sz="0" w:space="0" w:color="auto"/>
              </w:divBdr>
              <w:divsChild>
                <w:div w:id="1277365459">
                  <w:marLeft w:val="0"/>
                  <w:marRight w:val="0"/>
                  <w:marTop w:val="0"/>
                  <w:marBottom w:val="0"/>
                  <w:divBdr>
                    <w:top w:val="none" w:sz="0" w:space="0" w:color="auto"/>
                    <w:left w:val="none" w:sz="0" w:space="0" w:color="auto"/>
                    <w:bottom w:val="none" w:sz="0" w:space="0" w:color="auto"/>
                    <w:right w:val="none" w:sz="0" w:space="0" w:color="auto"/>
                  </w:divBdr>
                  <w:divsChild>
                    <w:div w:id="1731031854">
                      <w:marLeft w:val="0"/>
                      <w:marRight w:val="0"/>
                      <w:marTop w:val="0"/>
                      <w:marBottom w:val="0"/>
                      <w:divBdr>
                        <w:top w:val="none" w:sz="0" w:space="0" w:color="auto"/>
                        <w:left w:val="none" w:sz="0" w:space="0" w:color="auto"/>
                        <w:bottom w:val="none" w:sz="0" w:space="0" w:color="auto"/>
                        <w:right w:val="none" w:sz="0" w:space="0" w:color="auto"/>
                      </w:divBdr>
                    </w:div>
                  </w:divsChild>
                </w:div>
                <w:div w:id="3518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9955</Words>
  <Characters>53763</Characters>
  <Application>Microsoft Office Word</Application>
  <DocSecurity>0</DocSecurity>
  <Lines>448</Lines>
  <Paragraphs>127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Δημήτρης Σπυράκος</cp:lastModifiedBy>
  <cp:revision>2</cp:revision>
  <cp:lastPrinted>2022-12-01T08:14:00Z</cp:lastPrinted>
  <dcterms:created xsi:type="dcterms:W3CDTF">2022-12-02T09:46:00Z</dcterms:created>
  <dcterms:modified xsi:type="dcterms:W3CDTF">2022-12-02T09:46:00Z</dcterms:modified>
</cp:coreProperties>
</file>