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EC" w:rsidRPr="00891D58" w:rsidRDefault="007023EC" w:rsidP="002D17D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1D58">
        <w:rPr>
          <w:rFonts w:asciiTheme="minorHAnsi" w:hAnsiTheme="minorHAnsi" w:cstheme="minorHAnsi"/>
          <w:b/>
          <w:sz w:val="24"/>
          <w:szCs w:val="24"/>
        </w:rPr>
        <w:t>ΥΠΟΥΡΓΕΙΟ ΕΡΓΑΣΙΑΣ ΚΑΙ ΚΟΙΝΩΝΙΚΩΝ ΥΠΟΘΕΣΕΩΝ</w:t>
      </w:r>
    </w:p>
    <w:p w:rsidR="007023EC" w:rsidRDefault="007023EC" w:rsidP="007023EC">
      <w:pPr>
        <w:spacing w:before="60"/>
        <w:jc w:val="center"/>
        <w:rPr>
          <w:rFonts w:asciiTheme="minorHAnsi" w:hAnsiTheme="minorHAnsi" w:cstheme="minorHAnsi"/>
          <w:b/>
          <w:bCs/>
          <w:spacing w:val="20"/>
          <w:w w:val="150"/>
          <w:sz w:val="24"/>
          <w:szCs w:val="24"/>
        </w:rPr>
      </w:pPr>
      <w:r w:rsidRPr="00891D58">
        <w:rPr>
          <w:rFonts w:asciiTheme="minorHAnsi" w:hAnsiTheme="minorHAnsi" w:cstheme="minorHAnsi"/>
          <w:b/>
          <w:bCs/>
          <w:spacing w:val="20"/>
          <w:w w:val="150"/>
          <w:sz w:val="24"/>
          <w:szCs w:val="24"/>
        </w:rPr>
        <w:t>ΑΝΑΚΟΙΝΩΣΗ</w:t>
      </w:r>
    </w:p>
    <w:p w:rsidR="00E90F61" w:rsidRDefault="00E90F61" w:rsidP="007023EC">
      <w:pPr>
        <w:spacing w:before="6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E90F61" w:rsidRPr="00891D58" w:rsidRDefault="00E90F61" w:rsidP="004F07ED">
      <w:pPr>
        <w:spacing w:before="60"/>
        <w:ind w:left="2880" w:firstLine="720"/>
        <w:jc w:val="center"/>
        <w:rPr>
          <w:rFonts w:asciiTheme="minorHAnsi" w:hAnsiTheme="minorHAnsi" w:cstheme="minorHAnsi"/>
          <w:b/>
          <w:bCs/>
          <w:spacing w:val="20"/>
          <w:w w:val="15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2/11</w:t>
      </w:r>
      <w:r w:rsidRPr="00891D58">
        <w:rPr>
          <w:rFonts w:asciiTheme="minorHAnsi" w:hAnsiTheme="minorHAnsi" w:cstheme="minorHAnsi"/>
          <w:bCs/>
          <w:sz w:val="24"/>
          <w:szCs w:val="24"/>
        </w:rPr>
        <w:t>/2020</w:t>
      </w:r>
    </w:p>
    <w:p w:rsidR="004F07ED" w:rsidRDefault="00DB30A3" w:rsidP="007A43A3">
      <w:pPr>
        <w:spacing w:before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Cs/>
          <w:sz w:val="24"/>
          <w:szCs w:val="24"/>
        </w:rPr>
        <w:tab/>
      </w:r>
      <w:r w:rsidRPr="00891D58">
        <w:rPr>
          <w:rFonts w:asciiTheme="minorHAnsi" w:hAnsiTheme="minorHAnsi" w:cstheme="minorHAnsi"/>
          <w:bCs/>
          <w:sz w:val="24"/>
          <w:szCs w:val="24"/>
        </w:rPr>
        <w:tab/>
      </w:r>
      <w:r w:rsidRPr="00891D58">
        <w:rPr>
          <w:rFonts w:asciiTheme="minorHAnsi" w:hAnsiTheme="minorHAnsi" w:cstheme="minorHAnsi"/>
          <w:bCs/>
          <w:sz w:val="24"/>
          <w:szCs w:val="24"/>
        </w:rPr>
        <w:tab/>
      </w:r>
      <w:r w:rsidRPr="00891D58">
        <w:rPr>
          <w:rFonts w:asciiTheme="minorHAnsi" w:hAnsiTheme="minorHAnsi" w:cstheme="minorHAnsi"/>
          <w:bCs/>
          <w:sz w:val="24"/>
          <w:szCs w:val="24"/>
        </w:rPr>
        <w:tab/>
      </w:r>
    </w:p>
    <w:p w:rsidR="00E90F61" w:rsidRDefault="00E90F61" w:rsidP="004F07ED">
      <w:pPr>
        <w:spacing w:before="60"/>
        <w:jc w:val="center"/>
        <w:rPr>
          <w:rFonts w:asciiTheme="minorHAnsi" w:hAnsiTheme="minorHAnsi" w:cstheme="minorHAnsi"/>
          <w:bCs/>
          <w:color w:val="1F497D" w:themeColor="text2"/>
          <w:sz w:val="28"/>
          <w:szCs w:val="28"/>
          <w:u w:val="single"/>
        </w:rPr>
      </w:pPr>
      <w:r w:rsidRPr="0041669C">
        <w:rPr>
          <w:rFonts w:asciiTheme="minorHAnsi" w:hAnsiTheme="minorHAnsi" w:cstheme="minorHAnsi"/>
          <w:bCs/>
          <w:color w:val="1F497D" w:themeColor="text2"/>
          <w:sz w:val="28"/>
          <w:szCs w:val="28"/>
          <w:u w:val="single"/>
        </w:rPr>
        <w:t>ΚΕΦΑΛΑΙΟ Α΄</w:t>
      </w:r>
    </w:p>
    <w:p w:rsidR="0041669C" w:rsidRPr="0041669C" w:rsidRDefault="0041669C" w:rsidP="004F07ED">
      <w:pPr>
        <w:spacing w:before="60"/>
        <w:jc w:val="center"/>
        <w:rPr>
          <w:rFonts w:asciiTheme="minorHAnsi" w:hAnsiTheme="minorHAnsi" w:cstheme="minorHAnsi"/>
          <w:bCs/>
          <w:color w:val="1F497D" w:themeColor="text2"/>
          <w:sz w:val="28"/>
          <w:szCs w:val="28"/>
          <w:u w:val="single"/>
        </w:rPr>
      </w:pPr>
    </w:p>
    <w:p w:rsidR="0041669C" w:rsidRPr="0041669C" w:rsidRDefault="0041669C" w:rsidP="0041669C">
      <w:pPr>
        <w:spacing w:before="60"/>
        <w:jc w:val="center"/>
        <w:rPr>
          <w:rFonts w:asciiTheme="minorHAnsi" w:hAnsiTheme="minorHAnsi" w:cstheme="minorHAnsi"/>
          <w:bCs/>
          <w:color w:val="1F497D" w:themeColor="text2"/>
          <w:sz w:val="24"/>
          <w:szCs w:val="24"/>
          <w:u w:val="single"/>
        </w:rPr>
      </w:pPr>
      <w:r w:rsidRPr="0041669C">
        <w:rPr>
          <w:rFonts w:asciiTheme="minorHAnsi" w:hAnsiTheme="minorHAnsi" w:cstheme="minorHAnsi"/>
          <w:bCs/>
          <w:color w:val="1F497D" w:themeColor="text2"/>
          <w:sz w:val="24"/>
          <w:szCs w:val="24"/>
          <w:u w:val="single"/>
        </w:rPr>
        <w:t>ΠΡΟΘΕΣΜΙΕΣ ΥΠΟΒΟΛΗΣ ΔΗΛΩΣΕΩΝ ΑΝΑΣΤΟΛΩΝ ΣΥΜΒΑΣΕΩΝ ΕΡΓΑΣΙΑΣ</w:t>
      </w:r>
    </w:p>
    <w:p w:rsidR="004F07ED" w:rsidRPr="004F07ED" w:rsidRDefault="004F07ED" w:rsidP="004F07ED">
      <w:pPr>
        <w:spacing w:before="60"/>
        <w:jc w:val="center"/>
        <w:rPr>
          <w:rFonts w:asciiTheme="minorHAnsi" w:hAnsiTheme="minorHAnsi" w:cstheme="minorHAnsi"/>
          <w:bCs/>
          <w:color w:val="1F497D" w:themeColor="text2"/>
          <w:sz w:val="24"/>
          <w:szCs w:val="24"/>
          <w:u w:val="single"/>
        </w:rPr>
      </w:pPr>
    </w:p>
    <w:p w:rsidR="00E90F61" w:rsidRPr="00891D58" w:rsidRDefault="00E90F61" w:rsidP="00E90F61">
      <w:pPr>
        <w:pStyle w:val="a3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ΠΡΟΘΕΣΜΙΕΣ ΥΠΟΒΟΛΗΣ ΔΗΛΩΣΕΩΝ ΑΝΑΣΤΟΛΩΝ ΣΥΜΒΑΣΕΩΝ ΕΡΓΑΣΙΑΣ ΕΡΓΑΖΟΜΕΝΩΝ</w:t>
      </w:r>
      <w:r w:rsidR="0041669C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 xml:space="preserve"> &amp; ΟΡΘΩΝ ΕΠΑΝΑΛΗΨΕΩΝ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 xml:space="preserve">– 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double"/>
        </w:rPr>
        <w:t>ΓΙΑ ΤΟ ΜΗΝ</w:t>
      </w:r>
      <w:r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double"/>
        </w:rPr>
        <w:t>Α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double"/>
        </w:rPr>
        <w:t xml:space="preserve"> </w:t>
      </w:r>
      <w:r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double"/>
        </w:rPr>
        <w:t>ΣΕΠΤΕΜΒΡΙΟ</w:t>
      </w:r>
    </w:p>
    <w:p w:rsidR="00E90F61" w:rsidRPr="00891D58" w:rsidRDefault="00E90F61" w:rsidP="00E90F61">
      <w:pPr>
        <w:pStyle w:val="a3"/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Pr="00D057F3" w:rsidRDefault="00E90F61" w:rsidP="00E90F61">
      <w:pPr>
        <w:pStyle w:val="a3"/>
        <w:numPr>
          <w:ilvl w:val="0"/>
          <w:numId w:val="16"/>
        </w:numPr>
        <w:spacing w:before="60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057F3">
        <w:rPr>
          <w:rFonts w:asciiTheme="minorHAnsi" w:hAnsiTheme="minorHAnsi" w:cstheme="minorHAnsi"/>
          <w:b/>
          <w:bCs/>
          <w:sz w:val="24"/>
          <w:szCs w:val="24"/>
        </w:rPr>
        <w:t xml:space="preserve">Δίνεται η δυνατότητα υποβολής δηλώσεων αναστολών συμβάσεων εργασίας </w:t>
      </w:r>
      <w:r w:rsidRPr="00D057F3">
        <w:rPr>
          <w:rFonts w:asciiTheme="minorHAnsi" w:hAnsiTheme="minorHAnsi" w:cstheme="minorHAnsi"/>
          <w:b/>
          <w:bCs/>
          <w:sz w:val="24"/>
          <w:szCs w:val="24"/>
          <w:u w:val="single"/>
        </w:rPr>
        <w:t>μόνο για εργαζόμενους, για τους οποίους δεν έχει υποβληθεί δήλωση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, </w:t>
      </w:r>
      <w:r w:rsidRPr="00D057F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για τον μήνα ΣΕΠΤΕΜΒΡΙΟ</w:t>
      </w:r>
      <w:r w:rsidRPr="00080F4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καθώς και ορθών επαναλήψεων</w:t>
      </w:r>
    </w:p>
    <w:p w:rsidR="00E90F61" w:rsidRPr="00891D58" w:rsidRDefault="00E90F61" w:rsidP="00E90F61">
      <w:pPr>
        <w:spacing w:before="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90F61" w:rsidRPr="00891D58" w:rsidRDefault="00E90F61" w:rsidP="00E90F61">
      <w:pPr>
        <w:pStyle w:val="a3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2376"/>
        <w:gridCol w:w="2551"/>
        <w:gridCol w:w="3261"/>
      </w:tblGrid>
      <w:tr w:rsidR="00E90F61" w:rsidRPr="00891D58" w:rsidTr="00F6637D">
        <w:tc>
          <w:tcPr>
            <w:tcW w:w="2376" w:type="dxa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ΕΠΙΧΕΙΡΗΣΕΙΣ – ΕΡΓΟΔΟΤΕΣ</w:t>
            </w:r>
          </w:p>
        </w:tc>
        <w:tc>
          <w:tcPr>
            <w:tcW w:w="3261" w:type="dxa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ΕΡΓΑΖΟΜΕΝΟΙ</w:t>
            </w:r>
          </w:p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  <w:tr w:rsidR="00E90F61" w:rsidRPr="00891D58" w:rsidTr="00F6637D">
        <w:tc>
          <w:tcPr>
            <w:tcW w:w="2376" w:type="dxa"/>
            <w:vAlign w:val="center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ΠΡΟΘΕΣΜΙΕΣ ΥΠΟΒΟΛΗΣ ΔΗΛΩΣΕΩΝ</w:t>
            </w:r>
            <w:r w:rsidRPr="00BE7B2B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 xml:space="preserve">&amp; </w:t>
            </w:r>
          </w:p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ΟΡΘΩΝ ΕΠΑΝΑΛΗΨΕΩΝ</w:t>
            </w:r>
          </w:p>
        </w:tc>
        <w:tc>
          <w:tcPr>
            <w:tcW w:w="2551" w:type="dxa"/>
            <w:vAlign w:val="center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ΑΠΟ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/11/2020 ΕΩΣ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/11/2020</w:t>
            </w:r>
          </w:p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ΑΠΟ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/11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2020 ΕΩΣ ΚΑΙ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/11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/2020</w:t>
            </w:r>
          </w:p>
        </w:tc>
      </w:tr>
    </w:tbl>
    <w:p w:rsidR="00E90F61" w:rsidRPr="00891D58" w:rsidRDefault="00E90F61" w:rsidP="00E90F61">
      <w:pPr>
        <w:pStyle w:val="a3"/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Default="00E90F61" w:rsidP="00E90F61">
      <w:pPr>
        <w:pStyle w:val="a3"/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Pr="00080F4F" w:rsidRDefault="00E90F61" w:rsidP="00E90F61">
      <w:pPr>
        <w:pStyle w:val="a3"/>
        <w:numPr>
          <w:ilvl w:val="0"/>
          <w:numId w:val="15"/>
        </w:numPr>
        <w:spacing w:before="60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C1054">
        <w:rPr>
          <w:rFonts w:asciiTheme="minorHAnsi" w:hAnsiTheme="minorHAnsi" w:cstheme="minorHAnsi"/>
          <w:b/>
          <w:bCs/>
          <w:sz w:val="24"/>
          <w:szCs w:val="24"/>
        </w:rPr>
        <w:t>Για τις ημέρες που αντιστοιχούν στο μήνα ΣΕΠΤΕΜΒΡΙΟ και εντός των ανωτέρω  προθεσμιών είναι δυνατή η υποβολή δηλώσεων αναστολών συμβάσεων εργασίας εργαζομένων σε επιχειρήσεις – εργοδότες που πλήγηκαν από τον κυκλώνα «ΙΑΝΟΣ»</w:t>
      </w:r>
      <w:r>
        <w:rPr>
          <w:rFonts w:asciiTheme="minorHAnsi" w:hAnsiTheme="minorHAnsi" w:cstheme="minorHAnsi"/>
          <w:bCs/>
          <w:sz w:val="24"/>
          <w:szCs w:val="24"/>
        </w:rPr>
        <w:t xml:space="preserve"> σύμφωνα με τα οριζόμενα στο άρθρο 5 του ν. 4728/2020 (Α’ 186). Σημειώνεται ότι οι εν λόγω επιχειρήσεις επιλέγουν το 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ειδικό </w:t>
      </w:r>
      <w:r w:rsidRPr="00891D58">
        <w:rPr>
          <w:rFonts w:asciiTheme="minorHAnsi" w:hAnsiTheme="minorHAnsi" w:cstheme="minorHAnsi"/>
          <w:b/>
          <w:bCs/>
          <w:sz w:val="24"/>
          <w:szCs w:val="24"/>
        </w:rPr>
        <w:t xml:space="preserve">έντυπο </w:t>
      </w:r>
      <w:r w:rsidRPr="00D4748B">
        <w:rPr>
          <w:rFonts w:asciiTheme="minorHAnsi" w:hAnsiTheme="minorHAnsi" w:cstheme="minorHAnsi"/>
          <w:b/>
          <w:bCs/>
          <w:sz w:val="24"/>
          <w:szCs w:val="24"/>
        </w:rPr>
        <w:t>«Δήλωση αναστολής συμβάσεων εργασίας από 1/8/2020 και μετά» και εν συνεχεία επιλέγουν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80F4F">
        <w:rPr>
          <w:rFonts w:asciiTheme="minorHAnsi" w:hAnsiTheme="minorHAnsi" w:cstheme="minorHAnsi"/>
          <w:b/>
          <w:bCs/>
          <w:sz w:val="24"/>
          <w:szCs w:val="24"/>
        </w:rPr>
        <w:t xml:space="preserve">«ειδική περίπτωση» και η αναστολή των συμβάσεων δύναται να ξεκινούν </w:t>
      </w:r>
      <w:r w:rsidRPr="00080F4F">
        <w:rPr>
          <w:rFonts w:asciiTheme="minorHAnsi" w:hAnsiTheme="minorHAnsi" w:cstheme="minorHAnsi"/>
          <w:b/>
          <w:bCs/>
          <w:sz w:val="24"/>
          <w:szCs w:val="24"/>
          <w:u w:val="single"/>
        </w:rPr>
        <w:t>από 18/9/2020 και εφεξής</w:t>
      </w:r>
      <w:r w:rsidRPr="00080F4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E90F61" w:rsidRPr="00D4748B" w:rsidRDefault="00E90F61" w:rsidP="00E90F61">
      <w:pPr>
        <w:pStyle w:val="a3"/>
        <w:spacing w:before="60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90F61" w:rsidRDefault="00E90F61" w:rsidP="00E90F61">
      <w:pPr>
        <w:pStyle w:val="a3"/>
        <w:numPr>
          <w:ilvl w:val="0"/>
          <w:numId w:val="15"/>
        </w:numPr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48B">
        <w:rPr>
          <w:rFonts w:asciiTheme="minorHAnsi" w:hAnsiTheme="minorHAnsi" w:cstheme="minorHAnsi"/>
          <w:b/>
          <w:bCs/>
          <w:sz w:val="24"/>
          <w:szCs w:val="24"/>
        </w:rPr>
        <w:t xml:space="preserve">Δίνεται η δυνατότητα υποβολής </w:t>
      </w:r>
      <w:r w:rsidRPr="009C1054">
        <w:rPr>
          <w:rFonts w:asciiTheme="minorHAnsi" w:hAnsiTheme="minorHAnsi" w:cstheme="minorHAnsi"/>
          <w:b/>
          <w:bCs/>
          <w:sz w:val="24"/>
          <w:szCs w:val="24"/>
        </w:rPr>
        <w:t xml:space="preserve">δηλώσεων </w:t>
      </w:r>
      <w:r>
        <w:rPr>
          <w:rFonts w:asciiTheme="minorHAnsi" w:hAnsiTheme="minorHAnsi" w:cstheme="minorHAnsi"/>
          <w:b/>
          <w:bCs/>
          <w:sz w:val="24"/>
          <w:szCs w:val="24"/>
        </w:rPr>
        <w:t>σε</w:t>
      </w:r>
      <w:r w:rsidRPr="009C1054">
        <w:rPr>
          <w:rFonts w:asciiTheme="minorHAnsi" w:hAnsiTheme="minorHAnsi" w:cstheme="minorHAnsi"/>
          <w:b/>
          <w:bCs/>
          <w:sz w:val="24"/>
          <w:szCs w:val="24"/>
        </w:rPr>
        <w:t xml:space="preserve"> επιχειρήσεις – εργοδότες που έχουν θέσει σε αναστολή συμβάσεις εργασίας εργαζομένων τους, οι οποίοι ανήκουν </w:t>
      </w:r>
      <w:r w:rsidRPr="009C1054">
        <w:rPr>
          <w:rFonts w:asciiTheme="minorHAnsi" w:hAnsiTheme="minorHAnsi" w:cstheme="minorHAnsi"/>
          <w:b/>
          <w:sz w:val="24"/>
          <w:szCs w:val="24"/>
        </w:rPr>
        <w:t>σε</w:t>
      </w:r>
      <w:r w:rsidRPr="001C09B3">
        <w:rPr>
          <w:rFonts w:asciiTheme="minorHAnsi" w:hAnsiTheme="minorHAnsi" w:cstheme="minorHAnsi"/>
          <w:b/>
          <w:sz w:val="24"/>
          <w:szCs w:val="24"/>
        </w:rPr>
        <w:t xml:space="preserve"> ευπαθείς ομάδες εργαζομένων</w:t>
      </w:r>
      <w:r w:rsidRPr="001C09B3">
        <w:rPr>
          <w:rFonts w:asciiTheme="minorHAnsi" w:hAnsiTheme="minorHAnsi" w:cstheme="minorHAnsi"/>
          <w:bCs/>
          <w:sz w:val="24"/>
          <w:szCs w:val="24"/>
        </w:rPr>
        <w:t xml:space="preserve"> κατά τα οριζόμενα της υπ. αριθμ. 39363/1537/30-9-2020 (Β’ 4262)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080F4F">
        <w:rPr>
          <w:rFonts w:asciiTheme="minorHAnsi" w:hAnsiTheme="minorHAnsi" w:cstheme="minorHAnsi"/>
          <w:b/>
          <w:bCs/>
          <w:sz w:val="24"/>
          <w:szCs w:val="24"/>
          <w:u w:val="single"/>
        </w:rPr>
        <w:t>την 30/9/2020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9C10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90F61" w:rsidRDefault="00E90F61" w:rsidP="00E90F61">
      <w:pPr>
        <w:pStyle w:val="a3"/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Pr="00080F4F" w:rsidRDefault="00E90F61" w:rsidP="00E90F61">
      <w:pPr>
        <w:pStyle w:val="a3"/>
        <w:numPr>
          <w:ilvl w:val="0"/>
          <w:numId w:val="15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80F4F">
        <w:rPr>
          <w:rFonts w:asciiTheme="minorHAnsi" w:hAnsiTheme="minorHAnsi" w:cstheme="minorHAnsi"/>
          <w:b/>
          <w:bCs/>
          <w:sz w:val="24"/>
          <w:szCs w:val="24"/>
        </w:rPr>
        <w:t>Οι Επιχειρήσεις Προσωρινής Απασχόλησης (ΕΠΑ)</w:t>
      </w:r>
      <w:r w:rsidRPr="00080F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80F4F">
        <w:rPr>
          <w:rFonts w:asciiTheme="minorHAnsi" w:hAnsiTheme="minorHAnsi" w:cstheme="minorHAnsi"/>
          <w:b/>
          <w:bCs/>
          <w:sz w:val="24"/>
          <w:szCs w:val="24"/>
        </w:rPr>
        <w:t>μπορούν να δηλώσουν τους εργαζομένους τους,</w:t>
      </w:r>
      <w:r w:rsidRPr="00080F4F">
        <w:rPr>
          <w:rFonts w:asciiTheme="minorHAnsi" w:hAnsiTheme="minorHAnsi" w:cstheme="minorHAnsi"/>
          <w:bCs/>
          <w:sz w:val="24"/>
          <w:szCs w:val="24"/>
        </w:rPr>
        <w:t xml:space="preserve"> των οποίων η σύμβαση εργασίας τελεί σε αναστολή είτε λόγω αναστολής της επιχειρηματικής δραστηριότητας του έμμεσου εργοδότη με εντολή δημόσιας αρχής, είτε γιατί η επιχειρηματική του δραστηριότητα πλήττεται σημαντικά βάσει ΚΑΔ, είτε ανήκει σε ειδική περίπτωση, υποβάλλοντας το ειδικό έντυπο </w:t>
      </w:r>
      <w:r w:rsidRPr="00080F4F">
        <w:rPr>
          <w:rFonts w:asciiTheme="minorHAnsi" w:hAnsiTheme="minorHAnsi" w:cstheme="minorHAnsi"/>
          <w:b/>
          <w:bCs/>
          <w:sz w:val="24"/>
          <w:szCs w:val="24"/>
        </w:rPr>
        <w:t xml:space="preserve">«Δήλωση </w:t>
      </w:r>
      <w:r w:rsidRPr="00080F4F">
        <w:rPr>
          <w:rFonts w:asciiTheme="minorHAnsi" w:hAnsiTheme="minorHAnsi" w:cstheme="minorHAnsi"/>
          <w:b/>
          <w:bCs/>
          <w:sz w:val="24"/>
          <w:szCs w:val="24"/>
        </w:rPr>
        <w:lastRenderedPageBreak/>
        <w:t>αναστολής συμβάσεων εργασίας από 1/8/2020 και μετά»</w:t>
      </w:r>
      <w:r w:rsidRPr="00080F4F">
        <w:rPr>
          <w:rFonts w:asciiTheme="minorHAnsi" w:hAnsiTheme="minorHAnsi" w:cstheme="minorHAnsi"/>
          <w:bCs/>
          <w:sz w:val="24"/>
          <w:szCs w:val="24"/>
        </w:rPr>
        <w:t xml:space="preserve">  και εν συνεχεία επιλέγοντας  </w:t>
      </w:r>
      <w:r w:rsidRPr="00080F4F">
        <w:rPr>
          <w:b/>
          <w:bCs/>
          <w:sz w:val="24"/>
          <w:szCs w:val="24"/>
        </w:rPr>
        <w:t>«Εργαζόμενοι τοποθετημένοι μέσω ΕΠΑ σε καταστήματα και επιχειρήσεις που πλήττονται βάσει ΚΑΔ ή ανήκουν σε ειδικές περιπτώσεις»</w:t>
      </w:r>
      <w:r w:rsidRPr="00080F4F">
        <w:rPr>
          <w:rFonts w:asciiTheme="minorHAnsi" w:hAnsiTheme="minorHAnsi" w:cstheme="minorHAnsi"/>
          <w:bCs/>
          <w:sz w:val="24"/>
          <w:szCs w:val="24"/>
        </w:rPr>
        <w:t>.</w:t>
      </w:r>
    </w:p>
    <w:p w:rsidR="00E90F61" w:rsidRDefault="00E90F61" w:rsidP="00E90F61">
      <w:pPr>
        <w:pStyle w:val="a3"/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748B">
        <w:rPr>
          <w:rFonts w:asciiTheme="minorHAnsi" w:hAnsiTheme="minorHAnsi" w:cstheme="minorHAnsi"/>
          <w:bCs/>
          <w:sz w:val="24"/>
          <w:szCs w:val="24"/>
        </w:rPr>
        <w:t xml:space="preserve">Η ανωτέρω δήλωση υποβάλλεται από την </w:t>
      </w:r>
      <w:r>
        <w:rPr>
          <w:rFonts w:asciiTheme="minorHAnsi" w:hAnsiTheme="minorHAnsi" w:cstheme="minorHAnsi"/>
          <w:bCs/>
          <w:sz w:val="24"/>
          <w:szCs w:val="24"/>
        </w:rPr>
        <w:t>ΕΠΑ,</w:t>
      </w:r>
      <w:r w:rsidRPr="00D4748B">
        <w:rPr>
          <w:rFonts w:asciiTheme="minorHAnsi" w:hAnsiTheme="minorHAnsi" w:cstheme="minorHAnsi"/>
          <w:bCs/>
          <w:sz w:val="24"/>
          <w:szCs w:val="24"/>
        </w:rPr>
        <w:t xml:space="preserve"> η οποία δηλώνει τους εργαζ</w:t>
      </w:r>
      <w:r>
        <w:rPr>
          <w:rFonts w:asciiTheme="minorHAnsi" w:hAnsiTheme="minorHAnsi" w:cstheme="minorHAnsi"/>
          <w:bCs/>
          <w:sz w:val="24"/>
          <w:szCs w:val="24"/>
        </w:rPr>
        <w:t>ό</w:t>
      </w:r>
      <w:r w:rsidRPr="00D4748B">
        <w:rPr>
          <w:rFonts w:asciiTheme="minorHAnsi" w:hAnsiTheme="minorHAnsi" w:cstheme="minorHAnsi"/>
          <w:bCs/>
          <w:sz w:val="24"/>
          <w:szCs w:val="24"/>
        </w:rPr>
        <w:t>μ</w:t>
      </w:r>
      <w:r>
        <w:rPr>
          <w:rFonts w:asciiTheme="minorHAnsi" w:hAnsiTheme="minorHAnsi" w:cstheme="minorHAnsi"/>
          <w:bCs/>
          <w:sz w:val="24"/>
          <w:szCs w:val="24"/>
        </w:rPr>
        <w:t>ε</w:t>
      </w:r>
      <w:r w:rsidRPr="00D4748B">
        <w:rPr>
          <w:rFonts w:asciiTheme="minorHAnsi" w:hAnsiTheme="minorHAnsi" w:cstheme="minorHAnsi"/>
          <w:bCs/>
          <w:sz w:val="24"/>
          <w:szCs w:val="24"/>
        </w:rPr>
        <w:t>νο</w:t>
      </w:r>
      <w:r>
        <w:rPr>
          <w:rFonts w:asciiTheme="minorHAnsi" w:hAnsiTheme="minorHAnsi" w:cstheme="minorHAnsi"/>
          <w:bCs/>
          <w:sz w:val="24"/>
          <w:szCs w:val="24"/>
        </w:rPr>
        <w:t>υ</w:t>
      </w:r>
      <w:r w:rsidRPr="00D4748B">
        <w:rPr>
          <w:rFonts w:asciiTheme="minorHAnsi" w:hAnsiTheme="minorHAnsi" w:cstheme="minorHAnsi"/>
          <w:bCs/>
          <w:sz w:val="24"/>
          <w:szCs w:val="24"/>
        </w:rPr>
        <w:t>ς</w:t>
      </w:r>
      <w:r>
        <w:rPr>
          <w:rFonts w:asciiTheme="minorHAnsi" w:hAnsiTheme="minorHAnsi" w:cstheme="minorHAnsi"/>
          <w:bCs/>
          <w:sz w:val="24"/>
          <w:szCs w:val="24"/>
        </w:rPr>
        <w:t xml:space="preserve"> της,</w:t>
      </w:r>
      <w:r w:rsidRPr="00D4748B">
        <w:rPr>
          <w:rFonts w:asciiTheme="minorHAnsi" w:hAnsiTheme="minorHAnsi" w:cstheme="minorHAnsi"/>
          <w:bCs/>
          <w:sz w:val="24"/>
          <w:szCs w:val="24"/>
        </w:rPr>
        <w:t xml:space="preserve"> των οποίων η σύμβαση εργασίας τους έχει τεθεί σε αναστολή </w:t>
      </w:r>
      <w:r>
        <w:rPr>
          <w:rFonts w:asciiTheme="minorHAnsi" w:hAnsiTheme="minorHAnsi" w:cstheme="minorHAnsi"/>
          <w:bCs/>
          <w:sz w:val="24"/>
          <w:szCs w:val="24"/>
        </w:rPr>
        <w:t xml:space="preserve">από τον </w:t>
      </w:r>
      <w:r w:rsidRPr="00D4748B">
        <w:rPr>
          <w:rFonts w:asciiTheme="minorHAnsi" w:hAnsiTheme="minorHAnsi" w:cstheme="minorHAnsi"/>
          <w:bCs/>
          <w:sz w:val="24"/>
          <w:szCs w:val="24"/>
        </w:rPr>
        <w:t>έμμεσο εργοδότη είτε για όλο το μήνα, είτε για χρονικά διαστήματα εντός του ίδιου μήνα και συμπληρώνει υποχρεωτικά για τον κάθε εργαζόμενο του οποίου η σύμβαση τίθεται σε αναστολή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748B">
        <w:rPr>
          <w:rFonts w:asciiTheme="minorHAnsi" w:hAnsiTheme="minorHAnsi" w:cstheme="minorHAnsi"/>
          <w:bCs/>
          <w:sz w:val="24"/>
          <w:szCs w:val="24"/>
        </w:rPr>
        <w:t>το ΑΦΜ του έμμεσου εργοδότ</w:t>
      </w:r>
      <w:r>
        <w:rPr>
          <w:rFonts w:asciiTheme="minorHAnsi" w:hAnsiTheme="minorHAnsi" w:cstheme="minorHAnsi"/>
          <w:bCs/>
          <w:sz w:val="24"/>
          <w:szCs w:val="24"/>
        </w:rPr>
        <w:t>η</w:t>
      </w:r>
      <w:r w:rsidRPr="00D4748B">
        <w:rPr>
          <w:rFonts w:asciiTheme="minorHAnsi" w:hAnsiTheme="minorHAnsi" w:cstheme="minorHAnsi"/>
          <w:bCs/>
          <w:sz w:val="24"/>
          <w:szCs w:val="24"/>
        </w:rPr>
        <w:t xml:space="preserve"> στον οποίο έ</w:t>
      </w:r>
      <w:r>
        <w:rPr>
          <w:rFonts w:asciiTheme="minorHAnsi" w:hAnsiTheme="minorHAnsi" w:cstheme="minorHAnsi"/>
          <w:bCs/>
          <w:sz w:val="24"/>
          <w:szCs w:val="24"/>
        </w:rPr>
        <w:t>χει τοποθετηθεί ο εργαζόμενος σε σχετικό πεδίο.</w:t>
      </w:r>
    </w:p>
    <w:p w:rsidR="004F07ED" w:rsidRPr="00F80029" w:rsidRDefault="004F07ED" w:rsidP="00E90F61">
      <w:pPr>
        <w:pStyle w:val="a3"/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Default="00E90F61" w:rsidP="00E90F61">
      <w:pPr>
        <w:pStyle w:val="a3"/>
        <w:spacing w:before="60"/>
        <w:ind w:left="77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Pr="004F07ED" w:rsidRDefault="00E90F61" w:rsidP="00E90F61">
      <w:pPr>
        <w:pStyle w:val="a3"/>
        <w:numPr>
          <w:ilvl w:val="0"/>
          <w:numId w:val="2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ΠΡΟΘΕΣΜΙΕΣ ΥΠΟΒΟΛΗΣ ΔΗΛΩΣΕΩΝ</w:t>
      </w:r>
      <w:r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 xml:space="preserve"> &amp; ΟΡΘΩΝ ΕΠΑΝΑΛΗΨΕΩΝ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 xml:space="preserve"> ΑΝΑΣΤΟΛΩΝ ΣΥΜΒΑΣΕΩΝ ΕΡΓΑΣΙΑΣ ΕΡΓΑΖΟΜΕΝΩΝ 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double"/>
        </w:rPr>
        <w:t xml:space="preserve">ΓΙΑ ΤΟΝ ΜΗΝΑ </w:t>
      </w:r>
      <w:r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double"/>
        </w:rPr>
        <w:t>ΟΚΤΩΒΡΙΟ</w:t>
      </w:r>
    </w:p>
    <w:p w:rsidR="004F07ED" w:rsidRPr="00891D58" w:rsidRDefault="004F07ED" w:rsidP="004F07ED">
      <w:pPr>
        <w:pStyle w:val="a3"/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Pr="001E2F09" w:rsidRDefault="00E90F61" w:rsidP="00E90F61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  <w:r w:rsidRPr="001E2F09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>Επισημαίνεται ότι η προθεσμία υποβολής δηλώσ</w:t>
      </w:r>
      <w:r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>εων</w:t>
      </w:r>
      <w:r w:rsidRPr="001E2F09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 xml:space="preserve"> &amp; ορθών επαναλήψεων  των αναστολών των συμβάσεων εργασίας εργαζομένων </w:t>
      </w:r>
      <w:r w:rsidR="004F07ED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>για το μήνα Οκτώβριο</w:t>
      </w:r>
      <w:r w:rsidRPr="001E2F09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 xml:space="preserve"> θα είναι αποκλειστικά μέχρι και την 16/11/2020, προκειμένου με αυτοματοποιημένο τρόπο να ενεργοποιηθεί η διαδικασία για την   επιστρεπτέα προκαταβολή 4.  </w:t>
      </w:r>
    </w:p>
    <w:p w:rsidR="00E90F61" w:rsidRDefault="00E90F61" w:rsidP="00E90F6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E90F61" w:rsidRPr="00C02E1D" w:rsidRDefault="00E90F61" w:rsidP="00E90F6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02E1D">
        <w:rPr>
          <w:rFonts w:asciiTheme="minorHAnsi" w:hAnsiTheme="minorHAnsi" w:cstheme="minorHAnsi"/>
          <w:b/>
          <w:bCs/>
          <w:sz w:val="24"/>
          <w:szCs w:val="24"/>
        </w:rPr>
        <w:t>Για τις ακόλουθες περιπτώσεις:</w:t>
      </w:r>
    </w:p>
    <w:p w:rsidR="00E90F61" w:rsidRPr="00C02E1D" w:rsidRDefault="00E90F61" w:rsidP="00E90F61">
      <w:pPr>
        <w:rPr>
          <w:rFonts w:asciiTheme="minorHAnsi" w:hAnsiTheme="minorHAnsi" w:cstheme="minorHAnsi"/>
          <w:bCs/>
          <w:sz w:val="24"/>
          <w:szCs w:val="24"/>
        </w:rPr>
      </w:pPr>
    </w:p>
    <w:p w:rsidR="00E90F61" w:rsidRPr="00891D58" w:rsidRDefault="00E90F61" w:rsidP="00E90F61">
      <w:pPr>
        <w:pStyle w:val="a3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Cs/>
          <w:sz w:val="24"/>
          <w:szCs w:val="24"/>
        </w:rPr>
        <w:t xml:space="preserve">ΚΛΑΔΟΙ: Επισιτισμού – Τουρισμού – Μεταφορών – Πολιτισμού – Αθλητισμού και κάθε άλλου κλάδου βάσει ΚΑΔ σύμφωνα με το ΠΑΡΑΡΤΗΜΑ, </w:t>
      </w:r>
      <w:r w:rsidRPr="0098730D">
        <w:rPr>
          <w:rFonts w:asciiTheme="minorHAnsi" w:hAnsiTheme="minorHAnsi" w:cstheme="minorHAnsi"/>
          <w:b/>
          <w:bCs/>
          <w:sz w:val="24"/>
          <w:szCs w:val="24"/>
        </w:rPr>
        <w:t>της αριθμ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891D58">
        <w:rPr>
          <w:rFonts w:asciiTheme="minorHAnsi" w:hAnsiTheme="minorHAnsi" w:cstheme="minorHAnsi"/>
          <w:b/>
          <w:bCs/>
          <w:sz w:val="24"/>
          <w:szCs w:val="24"/>
        </w:rPr>
        <w:t xml:space="preserve">οικ. </w:t>
      </w:r>
      <w:r>
        <w:t>42774/1072/20-10-2020 ΚΥΑ (Β’ 4706),</w:t>
      </w:r>
    </w:p>
    <w:p w:rsidR="00E90F61" w:rsidRDefault="00E90F61" w:rsidP="00E90F61">
      <w:pPr>
        <w:pStyle w:val="a3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C09B3">
        <w:rPr>
          <w:rFonts w:asciiTheme="minorHAnsi" w:hAnsiTheme="minorHAnsi" w:cstheme="minorHAnsi"/>
          <w:bCs/>
          <w:sz w:val="24"/>
          <w:szCs w:val="24"/>
        </w:rPr>
        <w:t xml:space="preserve">επιχειρήσεις – εργοδότες </w:t>
      </w:r>
      <w:r w:rsidRPr="001C09B3">
        <w:rPr>
          <w:rFonts w:asciiTheme="minorHAnsi" w:hAnsiTheme="minorHAnsi" w:cstheme="minorHAnsi"/>
          <w:b/>
          <w:sz w:val="24"/>
          <w:szCs w:val="24"/>
        </w:rPr>
        <w:t>που πλήγηκαν από τον κυκλώνα «ΙΑΝΟΣ»</w:t>
      </w:r>
      <w:r w:rsidRPr="001C09B3">
        <w:rPr>
          <w:rFonts w:asciiTheme="minorHAnsi" w:hAnsiTheme="minorHAnsi" w:cstheme="minorHAnsi"/>
          <w:bCs/>
          <w:sz w:val="24"/>
          <w:szCs w:val="24"/>
        </w:rPr>
        <w:t xml:space="preserve"> και έχουν θέσει σε αναστολή συμβάσεις εργασίας εργαζομένων τους (έδρα ή παράρτημα), σύμφωνα με το </w:t>
      </w:r>
      <w:r>
        <w:rPr>
          <w:rFonts w:asciiTheme="minorHAnsi" w:hAnsiTheme="minorHAnsi" w:cstheme="minorHAnsi"/>
          <w:bCs/>
          <w:sz w:val="24"/>
          <w:szCs w:val="24"/>
        </w:rPr>
        <w:t xml:space="preserve"> άρθρο 5 του ν. 4728/2020 (Α’ 186), </w:t>
      </w:r>
    </w:p>
    <w:p w:rsidR="00E90F61" w:rsidRDefault="00E90F61" w:rsidP="00E90F61">
      <w:pPr>
        <w:pStyle w:val="a3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C09B3">
        <w:rPr>
          <w:rFonts w:asciiTheme="minorHAnsi" w:hAnsiTheme="minorHAnsi" w:cstheme="minorHAnsi"/>
          <w:bCs/>
          <w:sz w:val="24"/>
          <w:szCs w:val="24"/>
        </w:rPr>
        <w:t xml:space="preserve">επιχειρήσεις – εργοδότες που έχουν θέσει σε αναστολή συμβάσεις εργασίας εργαζομένων τους, οι οποίοι ανήκουν </w:t>
      </w:r>
      <w:r w:rsidRPr="001C09B3">
        <w:rPr>
          <w:rFonts w:asciiTheme="minorHAnsi" w:hAnsiTheme="minorHAnsi" w:cstheme="minorHAnsi"/>
          <w:b/>
          <w:sz w:val="24"/>
          <w:szCs w:val="24"/>
        </w:rPr>
        <w:t>σε ευπαθείς ομάδες εργαζομένων</w:t>
      </w:r>
      <w:r w:rsidRPr="001C09B3">
        <w:rPr>
          <w:rFonts w:asciiTheme="minorHAnsi" w:hAnsiTheme="minorHAnsi" w:cstheme="minorHAnsi"/>
          <w:bCs/>
          <w:sz w:val="24"/>
          <w:szCs w:val="24"/>
        </w:rPr>
        <w:t xml:space="preserve"> κατά τα οριζόμενα της υπ. αριθμ. 39363/1537/30-9-2020 (Β’ 4262),</w:t>
      </w:r>
    </w:p>
    <w:p w:rsidR="00E90F61" w:rsidRDefault="00E90F61" w:rsidP="00E90F61">
      <w:pPr>
        <w:pStyle w:val="a3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επιχειρήσεις – εργοδότες, των οποίων αναστέλλεται η επιχειρηματική τους δραστηριότητα και εδρεύουν ή έχουν παραρτήματα και μόνο για τους εργαζόμενους σε αυτά, σε μία από τις περιφερειακές ενότητες που ήταν στο επιδημιολογικό επίπεδο 4 «Πολύ Υψηλό» σύμφωνα με την αριθμ. </w:t>
      </w:r>
      <w:r w:rsidRPr="008B240C">
        <w:rPr>
          <w:rFonts w:asciiTheme="minorHAnsi" w:hAnsiTheme="minorHAnsi" w:cstheme="minorHAnsi"/>
          <w:bCs/>
          <w:sz w:val="24"/>
          <w:szCs w:val="24"/>
        </w:rPr>
        <w:t>σύμφωνα με την Δ1α/Γ.Π. οικ. 64450/11.10.2020 κοινή υπουργική απόφαση (Β΄ 4484)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E90F61" w:rsidRDefault="00E90F61" w:rsidP="00E90F61">
      <w:pPr>
        <w:pStyle w:val="a3"/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Ειδικότερα, </w:t>
      </w:r>
    </w:p>
    <w:p w:rsidR="00E90F61" w:rsidRDefault="00E90F61" w:rsidP="00E90F61">
      <w:pPr>
        <w:pStyle w:val="a3"/>
        <w:numPr>
          <w:ilvl w:val="0"/>
          <w:numId w:val="14"/>
        </w:numPr>
        <w:spacing w:before="6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Περιφερειακή Ενότητα Κοζάνης:</w:t>
      </w:r>
      <w:r w:rsidRPr="00985BD8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από 16/10/2020 </w:t>
      </w:r>
    </w:p>
    <w:p w:rsidR="00E90F61" w:rsidRDefault="00E90F61" w:rsidP="00E90F61">
      <w:pPr>
        <w:pStyle w:val="a3"/>
        <w:numPr>
          <w:ilvl w:val="0"/>
          <w:numId w:val="14"/>
        </w:numPr>
        <w:spacing w:before="6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Περιφερειακή Ενότητα Καστοριάς:  23/10/2020,</w:t>
      </w:r>
    </w:p>
    <w:p w:rsidR="00E90F61" w:rsidRDefault="00E90F61" w:rsidP="00E90F61">
      <w:pPr>
        <w:pStyle w:val="a3"/>
        <w:spacing w:before="60"/>
        <w:ind w:left="1004"/>
        <w:jc w:val="both"/>
        <w:rPr>
          <w:rFonts w:asciiTheme="minorHAnsi" w:hAnsiTheme="minorHAnsi" w:cstheme="minorHAnsi"/>
          <w:bCs/>
          <w:sz w:val="24"/>
          <w:szCs w:val="24"/>
          <w:highlight w:val="yellow"/>
        </w:rPr>
      </w:pPr>
    </w:p>
    <w:p w:rsidR="00E90F61" w:rsidRPr="00E90F61" w:rsidRDefault="00E90F61" w:rsidP="00E90F61">
      <w:pPr>
        <w:pStyle w:val="a3"/>
        <w:numPr>
          <w:ilvl w:val="0"/>
          <w:numId w:val="19"/>
        </w:numPr>
        <w:spacing w:before="60"/>
        <w:jc w:val="both"/>
        <w:rPr>
          <w:rFonts w:asciiTheme="minorHAnsi" w:hAnsiTheme="minorHAnsi" w:cstheme="minorHAnsi"/>
          <w:bCs/>
          <w:sz w:val="24"/>
          <w:szCs w:val="24"/>
          <w:highlight w:val="yellow"/>
        </w:rPr>
      </w:pPr>
      <w:r w:rsidRPr="00E90F61">
        <w:rPr>
          <w:rFonts w:asciiTheme="minorHAnsi" w:hAnsiTheme="minorHAnsi" w:cstheme="minorHAnsi"/>
          <w:bCs/>
          <w:sz w:val="24"/>
          <w:szCs w:val="24"/>
        </w:rPr>
        <w:t xml:space="preserve">Επιχειρήσεις Προσωρινής Απασχόλησης (ΕΠΑ), των οποίων εργαζόμενοι έχουν τοποθετηθεί  σε έμμεσο εργοδότη ο οποίος εμπίπτει σε μια από τις ανωτέρω περιπτώσεις και έχουν τεθεί σε αναστολή οι συμβάσεις </w:t>
      </w:r>
      <w:r>
        <w:rPr>
          <w:rFonts w:asciiTheme="minorHAnsi" w:hAnsiTheme="minorHAnsi" w:cstheme="minorHAnsi"/>
          <w:bCs/>
          <w:sz w:val="24"/>
          <w:szCs w:val="24"/>
        </w:rPr>
        <w:t xml:space="preserve">εργασίας </w:t>
      </w:r>
      <w:r w:rsidR="004F07ED">
        <w:rPr>
          <w:rFonts w:asciiTheme="minorHAnsi" w:hAnsiTheme="minorHAnsi" w:cstheme="minorHAnsi"/>
          <w:bCs/>
          <w:sz w:val="24"/>
          <w:szCs w:val="24"/>
        </w:rPr>
        <w:t>τους,</w:t>
      </w:r>
      <w:r w:rsidRPr="00E90F61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ακολουθούν</w:t>
      </w:r>
      <w:r w:rsidRPr="00E90F61">
        <w:rPr>
          <w:rFonts w:asciiTheme="minorHAnsi" w:hAnsiTheme="minorHAnsi" w:cstheme="minorHAnsi"/>
          <w:bCs/>
          <w:sz w:val="24"/>
          <w:szCs w:val="24"/>
        </w:rPr>
        <w:t xml:space="preserve"> την διαδικασία υποβολής δηλώσεων </w:t>
      </w:r>
      <w:r>
        <w:rPr>
          <w:rFonts w:asciiTheme="minorHAnsi" w:hAnsiTheme="minorHAnsi" w:cstheme="minorHAnsi"/>
          <w:bCs/>
          <w:sz w:val="24"/>
          <w:szCs w:val="24"/>
        </w:rPr>
        <w:t>όπως</w:t>
      </w:r>
      <w:r w:rsidRPr="00E90F61">
        <w:rPr>
          <w:rFonts w:asciiTheme="minorHAnsi" w:hAnsiTheme="minorHAnsi" w:cstheme="minorHAnsi"/>
          <w:bCs/>
          <w:sz w:val="24"/>
          <w:szCs w:val="24"/>
        </w:rPr>
        <w:t xml:space="preserve"> προβλέπεται </w:t>
      </w:r>
      <w:r>
        <w:rPr>
          <w:rFonts w:asciiTheme="minorHAnsi" w:hAnsiTheme="minorHAnsi" w:cstheme="minorHAnsi"/>
          <w:bCs/>
          <w:sz w:val="24"/>
          <w:szCs w:val="24"/>
        </w:rPr>
        <w:t xml:space="preserve">ανωτέρω </w:t>
      </w:r>
      <w:r w:rsidRPr="00E90F61">
        <w:rPr>
          <w:rFonts w:asciiTheme="minorHAnsi" w:hAnsiTheme="minorHAnsi" w:cstheme="minorHAnsi"/>
          <w:bCs/>
          <w:sz w:val="24"/>
          <w:szCs w:val="24"/>
        </w:rPr>
        <w:t>για τον μήνα Σεπτέμβριο</w:t>
      </w:r>
      <w:r w:rsidR="004F07ED">
        <w:rPr>
          <w:rFonts w:asciiTheme="minorHAnsi" w:hAnsiTheme="minorHAnsi" w:cstheme="minorHAnsi"/>
          <w:bCs/>
          <w:sz w:val="24"/>
          <w:szCs w:val="24"/>
        </w:rPr>
        <w:t>.</w:t>
      </w:r>
    </w:p>
    <w:p w:rsidR="00E90F61" w:rsidRDefault="00E90F61" w:rsidP="00E90F61">
      <w:pPr>
        <w:pStyle w:val="a3"/>
        <w:spacing w:before="60"/>
        <w:ind w:left="100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F07ED" w:rsidRDefault="004F07ED" w:rsidP="00E90F61">
      <w:pPr>
        <w:pStyle w:val="a3"/>
        <w:spacing w:before="60"/>
        <w:ind w:left="100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F07ED" w:rsidRDefault="004F07ED" w:rsidP="00E90F61">
      <w:pPr>
        <w:pStyle w:val="a3"/>
        <w:spacing w:before="60"/>
        <w:ind w:left="100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F07ED" w:rsidRDefault="004F07ED" w:rsidP="00E90F61">
      <w:pPr>
        <w:pStyle w:val="a3"/>
        <w:spacing w:before="60"/>
        <w:ind w:left="100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F07ED" w:rsidRDefault="004F07ED" w:rsidP="00E90F61">
      <w:pPr>
        <w:pStyle w:val="a3"/>
        <w:spacing w:before="60"/>
        <w:ind w:left="100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F07ED" w:rsidRDefault="004F07ED" w:rsidP="00E90F61">
      <w:pPr>
        <w:pStyle w:val="a3"/>
        <w:spacing w:before="60"/>
        <w:ind w:left="100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Pr="00891D58" w:rsidRDefault="00E90F61" w:rsidP="00E90F61">
      <w:pPr>
        <w:pStyle w:val="a3"/>
        <w:spacing w:before="60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Cs/>
          <w:sz w:val="24"/>
          <w:szCs w:val="24"/>
        </w:rPr>
        <w:t>ως ακολούθως:</w:t>
      </w:r>
    </w:p>
    <w:p w:rsidR="00E90F61" w:rsidRPr="00891D58" w:rsidRDefault="00E90F61" w:rsidP="00E90F61">
      <w:pPr>
        <w:spacing w:before="6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2376"/>
        <w:gridCol w:w="2551"/>
        <w:gridCol w:w="3261"/>
      </w:tblGrid>
      <w:tr w:rsidR="00E90F61" w:rsidRPr="00891D58" w:rsidTr="00F6637D">
        <w:tc>
          <w:tcPr>
            <w:tcW w:w="2376" w:type="dxa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ΕΠΙΧΕΙΡΗΣΕΙΣ – ΕΡΓΟΔΟΤΕΣ</w:t>
            </w:r>
          </w:p>
        </w:tc>
        <w:tc>
          <w:tcPr>
            <w:tcW w:w="3261" w:type="dxa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ΕΡΓΑΖΟΜΕΝΟΙ*</w:t>
            </w:r>
          </w:p>
        </w:tc>
      </w:tr>
      <w:tr w:rsidR="00E90F61" w:rsidRPr="00891D58" w:rsidTr="00F6637D">
        <w:tc>
          <w:tcPr>
            <w:tcW w:w="2376" w:type="dxa"/>
            <w:vAlign w:val="center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 xml:space="preserve">ΠΡΟΘΕΣΜΙΕΣ ΥΠΟΒΟΛΗΣ ΔΗΛΩΣΕΩΝ &amp; </w:t>
            </w:r>
          </w:p>
          <w:p w:rsidR="00E90F61" w:rsidRPr="00891D58" w:rsidRDefault="00E90F61" w:rsidP="00F6637D">
            <w:pPr>
              <w:spacing w:before="60"/>
              <w:ind w:left="284" w:hanging="284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ΟΡΘΩΝ ΕΠΑΝΑΛΗΨΕΩΝ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</w:p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ΑΠΟ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6/11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/2020 ΕΩΣ </w:t>
            </w:r>
            <w:r w:rsidRPr="00A2508B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ΚΑΙ 16/11/2020</w:t>
            </w:r>
          </w:p>
          <w:p w:rsidR="00E90F61" w:rsidRPr="00BE7B2B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E90F61" w:rsidRPr="00891D58" w:rsidRDefault="00E90F61" w:rsidP="00F6637D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ΑΠΟ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6/11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/2020 ΕΩΣ ΚΑΙ </w:t>
            </w:r>
            <w:r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16/11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/2020</w:t>
            </w:r>
          </w:p>
        </w:tc>
      </w:tr>
    </w:tbl>
    <w:p w:rsidR="00E90F61" w:rsidRPr="00891D58" w:rsidRDefault="00E90F61" w:rsidP="00E90F61">
      <w:pPr>
        <w:spacing w:before="6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Default="00E90F61" w:rsidP="00E90F61">
      <w:pPr>
        <w:spacing w:before="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90F61" w:rsidRPr="00891D58" w:rsidRDefault="00E90F61" w:rsidP="00E90F61">
      <w:pPr>
        <w:spacing w:before="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1D58">
        <w:rPr>
          <w:rFonts w:asciiTheme="minorHAnsi" w:hAnsiTheme="minorHAnsi" w:cstheme="minorHAnsi"/>
          <w:b/>
          <w:sz w:val="24"/>
          <w:szCs w:val="24"/>
        </w:rPr>
        <w:t>ΠΡΟΣΟΧΗ:</w:t>
      </w:r>
    </w:p>
    <w:p w:rsidR="00E90F61" w:rsidRPr="00891D58" w:rsidRDefault="00E90F61" w:rsidP="00E90F61">
      <w:pPr>
        <w:pStyle w:val="a3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Cs/>
          <w:sz w:val="24"/>
          <w:szCs w:val="24"/>
        </w:rPr>
        <w:t xml:space="preserve">Οι επιχειρήσεις – εργοδότες υποβάλλουν το ειδικό </w:t>
      </w:r>
      <w:r w:rsidRPr="00891D58">
        <w:rPr>
          <w:rFonts w:asciiTheme="minorHAnsi" w:hAnsiTheme="minorHAnsi" w:cstheme="minorHAnsi"/>
          <w:b/>
          <w:bCs/>
          <w:sz w:val="24"/>
          <w:szCs w:val="24"/>
        </w:rPr>
        <w:t>έντυπο «Δήλωση αναστολής συμβάσεων εργασίας από 1/8/2020 και μετά»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 και δηλώνουν τους εργαζομένους τους των οποίων η σύμβαση εργασίας τους έχει τεθεί σε αναστολή είτε για όλο το μήνα </w:t>
      </w:r>
      <w:r>
        <w:rPr>
          <w:rFonts w:asciiTheme="minorHAnsi" w:hAnsiTheme="minorHAnsi" w:cstheme="minorHAnsi"/>
          <w:bCs/>
          <w:sz w:val="24"/>
          <w:szCs w:val="24"/>
        </w:rPr>
        <w:t>Οκτώβριο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 είτε χρονικά διαστήματα εντός του ίδιου μήνα.</w:t>
      </w:r>
    </w:p>
    <w:p w:rsidR="00E90F61" w:rsidRPr="00891D58" w:rsidRDefault="00E90F61" w:rsidP="00E90F61">
      <w:pPr>
        <w:pStyle w:val="a3"/>
        <w:numPr>
          <w:ilvl w:val="3"/>
          <w:numId w:val="9"/>
        </w:numPr>
        <w:spacing w:before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Cs/>
          <w:sz w:val="24"/>
          <w:szCs w:val="24"/>
        </w:rPr>
        <w:t>Στην περίπτωση αναστολής της σύμβασης εργασίας εργαζόμενου/</w:t>
      </w:r>
      <w:r w:rsidRPr="00891D58">
        <w:rPr>
          <w:rFonts w:asciiTheme="minorHAnsi" w:hAnsiTheme="minorHAnsi" w:cstheme="minorHAnsi"/>
          <w:bCs/>
          <w:sz w:val="24"/>
          <w:szCs w:val="24"/>
          <w:u w:val="single"/>
        </w:rPr>
        <w:t>ων όλο το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>ν</w:t>
      </w:r>
      <w:r w:rsidRPr="00891D58">
        <w:rPr>
          <w:rFonts w:asciiTheme="minorHAnsi" w:hAnsiTheme="minorHAnsi" w:cstheme="minorHAnsi"/>
          <w:bCs/>
          <w:sz w:val="24"/>
          <w:szCs w:val="24"/>
          <w:u w:val="single"/>
        </w:rPr>
        <w:t xml:space="preserve"> μήνα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 η επιχείρηση – εργοδότης υποβάλει </w:t>
      </w:r>
      <w:r w:rsidRPr="00891D58">
        <w:rPr>
          <w:rFonts w:asciiTheme="minorHAnsi" w:hAnsiTheme="minorHAnsi" w:cstheme="minorHAnsi"/>
          <w:bCs/>
          <w:sz w:val="24"/>
          <w:szCs w:val="24"/>
          <w:u w:val="single"/>
        </w:rPr>
        <w:t>μόνο ΜΙΑ δήλωση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E90F61" w:rsidRPr="00891D58" w:rsidRDefault="00E90F61" w:rsidP="00E90F61">
      <w:pPr>
        <w:pStyle w:val="a3"/>
        <w:numPr>
          <w:ilvl w:val="3"/>
          <w:numId w:val="9"/>
        </w:numPr>
        <w:spacing w:before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Cs/>
          <w:sz w:val="24"/>
          <w:szCs w:val="24"/>
        </w:rPr>
        <w:t xml:space="preserve">Στην περίπτωση αναστολής των συμβάσεων εργασίας εργαζόμενου/ων για </w:t>
      </w:r>
      <w:r w:rsidRPr="00891D58">
        <w:rPr>
          <w:rFonts w:asciiTheme="minorHAnsi" w:hAnsiTheme="minorHAnsi" w:cstheme="minorHAnsi"/>
          <w:bCs/>
          <w:sz w:val="24"/>
          <w:szCs w:val="24"/>
          <w:u w:val="single"/>
        </w:rPr>
        <w:t>περισσότερα του ενός χρονικά διαστήματα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 εντός του μήνα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 η επιχείρηση – εργοδότης υποβάλει </w:t>
      </w:r>
      <w:r w:rsidRPr="00891D58">
        <w:rPr>
          <w:rFonts w:asciiTheme="minorHAnsi" w:hAnsiTheme="minorHAnsi" w:cstheme="minorHAnsi"/>
          <w:b/>
          <w:bCs/>
          <w:sz w:val="24"/>
          <w:szCs w:val="24"/>
        </w:rPr>
        <w:t>τόσες δηλώσεις όσα και τα χρονικά διαστήματα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E90F61" w:rsidRPr="00891D58" w:rsidRDefault="00E90F61" w:rsidP="00E90F61">
      <w:pPr>
        <w:pStyle w:val="a3"/>
        <w:spacing w:before="60"/>
        <w:ind w:left="77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D58">
        <w:rPr>
          <w:rFonts w:asciiTheme="minorHAnsi" w:hAnsiTheme="minorHAnsi" w:cstheme="minorHAnsi"/>
          <w:b/>
          <w:bCs/>
          <w:sz w:val="24"/>
          <w:szCs w:val="24"/>
        </w:rPr>
        <w:t>Για παράδειγμα:</w:t>
      </w:r>
    </w:p>
    <w:p w:rsidR="00E90F61" w:rsidRPr="00891D58" w:rsidRDefault="00E90F61" w:rsidP="00E90F61">
      <w:pPr>
        <w:pStyle w:val="a3"/>
        <w:spacing w:before="60"/>
        <w:ind w:left="77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891D58">
        <w:rPr>
          <w:rFonts w:asciiTheme="minorHAnsi" w:hAnsiTheme="minorHAnsi" w:cstheme="minorHAnsi"/>
          <w:bCs/>
          <w:sz w:val="24"/>
          <w:szCs w:val="24"/>
        </w:rPr>
        <w:t>Αναστολή σύμβασης εργασίας όλο το μήνα (1/</w:t>
      </w:r>
      <w:r>
        <w:rPr>
          <w:rFonts w:asciiTheme="minorHAnsi" w:hAnsiTheme="minorHAnsi" w:cstheme="minorHAnsi"/>
          <w:bCs/>
          <w:sz w:val="24"/>
          <w:szCs w:val="24"/>
        </w:rPr>
        <w:t>10/</w:t>
      </w:r>
      <w:r w:rsidRPr="00891D58">
        <w:rPr>
          <w:rFonts w:asciiTheme="minorHAnsi" w:hAnsiTheme="minorHAnsi" w:cstheme="minorHAnsi"/>
          <w:bCs/>
          <w:sz w:val="24"/>
          <w:szCs w:val="24"/>
        </w:rPr>
        <w:t>2020-</w:t>
      </w:r>
      <w:r>
        <w:rPr>
          <w:rFonts w:asciiTheme="minorHAnsi" w:hAnsiTheme="minorHAnsi" w:cstheme="minorHAnsi"/>
          <w:bCs/>
          <w:sz w:val="24"/>
          <w:szCs w:val="24"/>
        </w:rPr>
        <w:t>31/10/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2020): </w:t>
      </w:r>
      <w:r w:rsidRPr="00891D58">
        <w:rPr>
          <w:rFonts w:asciiTheme="minorHAnsi" w:hAnsiTheme="minorHAnsi" w:cstheme="minorHAnsi"/>
          <w:bCs/>
          <w:sz w:val="24"/>
          <w:szCs w:val="24"/>
          <w:u w:val="single"/>
        </w:rPr>
        <w:t>1 δήλωση αναστολής</w:t>
      </w:r>
    </w:p>
    <w:p w:rsidR="00E90F61" w:rsidRDefault="00E90F61" w:rsidP="00E90F61">
      <w:pPr>
        <w:pStyle w:val="a3"/>
        <w:spacing w:before="60"/>
        <w:ind w:left="77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Cs/>
          <w:sz w:val="24"/>
          <w:szCs w:val="24"/>
        </w:rPr>
        <w:t>Αναστολή για 3 χρονικά διαστήματα, π.χ. από 1/</w:t>
      </w:r>
      <w:r>
        <w:rPr>
          <w:rFonts w:asciiTheme="minorHAnsi" w:hAnsiTheme="minorHAnsi" w:cstheme="minorHAnsi"/>
          <w:bCs/>
          <w:sz w:val="24"/>
          <w:szCs w:val="24"/>
        </w:rPr>
        <w:t>10</w:t>
      </w:r>
      <w:r w:rsidRPr="00891D58">
        <w:rPr>
          <w:rFonts w:asciiTheme="minorHAnsi" w:hAnsiTheme="minorHAnsi" w:cstheme="minorHAnsi"/>
          <w:bCs/>
          <w:sz w:val="24"/>
          <w:szCs w:val="24"/>
        </w:rPr>
        <w:t>/2020 – 8/</w:t>
      </w:r>
      <w:r>
        <w:rPr>
          <w:rFonts w:asciiTheme="minorHAnsi" w:hAnsiTheme="minorHAnsi" w:cstheme="minorHAnsi"/>
          <w:bCs/>
          <w:sz w:val="24"/>
          <w:szCs w:val="24"/>
        </w:rPr>
        <w:t>10</w:t>
      </w:r>
      <w:r w:rsidRPr="00891D58">
        <w:rPr>
          <w:rFonts w:asciiTheme="minorHAnsi" w:hAnsiTheme="minorHAnsi" w:cstheme="minorHAnsi"/>
          <w:bCs/>
          <w:sz w:val="24"/>
          <w:szCs w:val="24"/>
        </w:rPr>
        <w:t>/2020, 13/</w:t>
      </w:r>
      <w:r>
        <w:rPr>
          <w:rFonts w:asciiTheme="minorHAnsi" w:hAnsiTheme="minorHAnsi" w:cstheme="minorHAnsi"/>
          <w:bCs/>
          <w:sz w:val="24"/>
          <w:szCs w:val="24"/>
        </w:rPr>
        <w:t>10</w:t>
      </w:r>
      <w:r w:rsidRPr="00891D58">
        <w:rPr>
          <w:rFonts w:asciiTheme="minorHAnsi" w:hAnsiTheme="minorHAnsi" w:cstheme="minorHAnsi"/>
          <w:bCs/>
          <w:sz w:val="24"/>
          <w:szCs w:val="24"/>
        </w:rPr>
        <w:t>/2020-17/</w:t>
      </w:r>
      <w:r>
        <w:rPr>
          <w:rFonts w:asciiTheme="minorHAnsi" w:hAnsiTheme="minorHAnsi" w:cstheme="minorHAnsi"/>
          <w:bCs/>
          <w:sz w:val="24"/>
          <w:szCs w:val="24"/>
        </w:rPr>
        <w:t>10</w:t>
      </w:r>
      <w:r w:rsidRPr="00891D58">
        <w:rPr>
          <w:rFonts w:asciiTheme="minorHAnsi" w:hAnsiTheme="minorHAnsi" w:cstheme="minorHAnsi"/>
          <w:bCs/>
          <w:sz w:val="24"/>
          <w:szCs w:val="24"/>
        </w:rPr>
        <w:t>/2020 και 25/</w:t>
      </w:r>
      <w:r>
        <w:rPr>
          <w:rFonts w:asciiTheme="minorHAnsi" w:hAnsiTheme="minorHAnsi" w:cstheme="minorHAnsi"/>
          <w:bCs/>
          <w:sz w:val="24"/>
          <w:szCs w:val="24"/>
        </w:rPr>
        <w:t>10</w:t>
      </w:r>
      <w:r w:rsidRPr="00891D58">
        <w:rPr>
          <w:rFonts w:asciiTheme="minorHAnsi" w:hAnsiTheme="minorHAnsi" w:cstheme="minorHAnsi"/>
          <w:bCs/>
          <w:sz w:val="24"/>
          <w:szCs w:val="24"/>
        </w:rPr>
        <w:t>/2020-</w:t>
      </w:r>
      <w:r>
        <w:rPr>
          <w:rFonts w:asciiTheme="minorHAnsi" w:hAnsiTheme="minorHAnsi" w:cstheme="minorHAnsi"/>
          <w:bCs/>
          <w:sz w:val="24"/>
          <w:szCs w:val="24"/>
        </w:rPr>
        <w:t>31/10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/2020: </w:t>
      </w:r>
      <w:r w:rsidRPr="00891D58">
        <w:rPr>
          <w:rFonts w:asciiTheme="minorHAnsi" w:hAnsiTheme="minorHAnsi" w:cstheme="minorHAnsi"/>
          <w:bCs/>
          <w:sz w:val="24"/>
          <w:szCs w:val="24"/>
          <w:u w:val="single"/>
        </w:rPr>
        <w:t>3 δηλώσεις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 αναστολής.</w:t>
      </w:r>
    </w:p>
    <w:p w:rsidR="00E90F61" w:rsidRPr="00891D58" w:rsidRDefault="00E90F61" w:rsidP="00E90F61">
      <w:pPr>
        <w:pStyle w:val="a3"/>
        <w:spacing w:before="60"/>
        <w:ind w:left="77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Pr="00891D58" w:rsidRDefault="00E90F61" w:rsidP="00E90F61">
      <w:pPr>
        <w:pStyle w:val="a3"/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Cs/>
          <w:sz w:val="24"/>
          <w:szCs w:val="24"/>
        </w:rPr>
        <w:t>Μετά τη δήλωση της αναστολής της σύμβασης εργασίας από την επιχείρηση- εργοδότη στο ΠΣ ΕΡΓΑΝΗ και εντός των ανωτέρω προθεσμιών:</w:t>
      </w:r>
    </w:p>
    <w:p w:rsidR="00E90F61" w:rsidRPr="00891D58" w:rsidRDefault="00E90F61" w:rsidP="00E90F61">
      <w:pPr>
        <w:pStyle w:val="a3"/>
        <w:numPr>
          <w:ilvl w:val="3"/>
          <w:numId w:val="10"/>
        </w:numPr>
        <w:spacing w:before="60"/>
        <w:ind w:left="1418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D58">
        <w:rPr>
          <w:rFonts w:asciiTheme="minorHAnsi" w:hAnsiTheme="minorHAnsi" w:cstheme="minorHAnsi"/>
          <w:b/>
          <w:bCs/>
          <w:sz w:val="24"/>
          <w:szCs w:val="24"/>
        </w:rPr>
        <w:t>Οι εργαζόμενοι που κατά το παρελθόν έχουν υποβάλλει δήλωση δεν απαιτείται να προβούν σε νέα δήλωση</w:t>
      </w:r>
      <w:r w:rsidRPr="00891D58">
        <w:rPr>
          <w:rFonts w:asciiTheme="minorHAnsi" w:hAnsiTheme="minorHAnsi" w:cstheme="minorHAnsi"/>
          <w:bCs/>
          <w:sz w:val="24"/>
          <w:szCs w:val="24"/>
        </w:rPr>
        <w:t xml:space="preserve"> παρά μόνο αν επιθυμούν την τροποποίηση στοιχείων τους (π.χ. ΙΒΑΝ)</w:t>
      </w:r>
    </w:p>
    <w:p w:rsidR="00E90F61" w:rsidRDefault="00E90F61" w:rsidP="00E90F61">
      <w:pPr>
        <w:pStyle w:val="a3"/>
        <w:numPr>
          <w:ilvl w:val="3"/>
          <w:numId w:val="10"/>
        </w:numPr>
        <w:spacing w:before="60"/>
        <w:ind w:left="1418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D58">
        <w:rPr>
          <w:rFonts w:asciiTheme="minorHAnsi" w:hAnsiTheme="minorHAnsi" w:cstheme="minorHAnsi"/>
          <w:b/>
          <w:bCs/>
          <w:sz w:val="24"/>
          <w:szCs w:val="24"/>
        </w:rPr>
        <w:t>ΜΟΝΟ οι εργαζόμενοι των οποίων η σύμβαση εργασίας τους τίθεται σε αναστολή για πρώτη φορά είναι απαραίτητο να προβούν σε υποβολή της υπεύθυνης ΔΗΛΩΣΗΣ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F07ED" w:rsidRPr="00C21270" w:rsidRDefault="004F07ED" w:rsidP="004F07ED">
      <w:pPr>
        <w:tabs>
          <w:tab w:val="left" w:pos="284"/>
        </w:tabs>
        <w:spacing w:before="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4F07ED" w:rsidRPr="005F0C67" w:rsidRDefault="004F07ED" w:rsidP="004F07ED">
      <w:pPr>
        <w:tabs>
          <w:tab w:val="left" w:pos="284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</w:p>
    <w:p w:rsidR="004F07ED" w:rsidRDefault="004F07ED" w:rsidP="004F07ED">
      <w:pPr>
        <w:pStyle w:val="a3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  <w:r w:rsidRPr="009D2B3F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(ΜΟΝΟΜΕΡΕΙΣ) ΥΠΕΥΘΥΝΕΣ ΔΗΛΩΣΕΙΣ</w:t>
      </w:r>
      <w:r w:rsidRPr="0098730D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Pr="002972BC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επαγγελματιών της τέχνης και του πολιτισμού, ξεναγών και  τουριστικών συνοδών</w:t>
      </w:r>
    </w:p>
    <w:p w:rsidR="004F07ED" w:rsidRPr="002972BC" w:rsidRDefault="004F07ED" w:rsidP="004F07ED">
      <w:pPr>
        <w:pStyle w:val="a3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</w:p>
    <w:p w:rsidR="004F07ED" w:rsidRDefault="004F07ED" w:rsidP="004F07ED">
      <w:pPr>
        <w:pStyle w:val="a3"/>
        <w:tabs>
          <w:tab w:val="left" w:pos="284"/>
        </w:tabs>
        <w:spacing w:before="6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972BC">
        <w:rPr>
          <w:rFonts w:asciiTheme="minorHAnsi" w:hAnsiTheme="minorHAnsi" w:cstheme="minorHAnsi"/>
          <w:bCs/>
          <w:sz w:val="24"/>
          <w:szCs w:val="24"/>
        </w:rPr>
        <w:t xml:space="preserve">Οι δικαιούχοι της αποζημίωσης ειδικού σκοπού σύμφωνα με το άρθρο 20 του ν. 4722/2020 (Α’ 177) </w:t>
      </w:r>
      <w:r>
        <w:rPr>
          <w:rFonts w:asciiTheme="minorHAnsi" w:hAnsiTheme="minorHAnsi" w:cstheme="minorHAnsi"/>
          <w:bCs/>
          <w:sz w:val="24"/>
          <w:szCs w:val="24"/>
        </w:rPr>
        <w:t xml:space="preserve">και της </w:t>
      </w:r>
      <w:r>
        <w:rPr>
          <w:rFonts w:ascii="Segoe UI" w:hAnsi="Segoe UI" w:cs="Segoe UI"/>
          <w:bCs/>
        </w:rPr>
        <w:t xml:space="preserve">οικ. 43110/1078/21-10-2020 ΚΥΑ (Β’ 4702) </w:t>
      </w:r>
      <w:r>
        <w:rPr>
          <w:rFonts w:asciiTheme="minorHAnsi" w:hAnsiTheme="minorHAnsi" w:cstheme="minorHAnsi"/>
          <w:bCs/>
          <w:sz w:val="24"/>
          <w:szCs w:val="24"/>
        </w:rPr>
        <w:t xml:space="preserve">μπορούν να </w:t>
      </w:r>
      <w:r w:rsidRPr="002972BC">
        <w:rPr>
          <w:rFonts w:asciiTheme="minorHAnsi" w:hAnsiTheme="minorHAnsi" w:cstheme="minorHAnsi"/>
          <w:sz w:val="24"/>
          <w:szCs w:val="24"/>
        </w:rPr>
        <w:lastRenderedPageBreak/>
        <w:t>προβούν σε μονομερείς υπεύθυνες δηλώσεις για τους μήνες Σεπτέμβριο και Οκτώβριο</w:t>
      </w:r>
      <w:r>
        <w:rPr>
          <w:rFonts w:asciiTheme="minorHAnsi" w:hAnsiTheme="minorHAnsi" w:cstheme="minorHAnsi"/>
          <w:sz w:val="24"/>
          <w:szCs w:val="24"/>
        </w:rPr>
        <w:t xml:space="preserve"> από τις </w:t>
      </w:r>
      <w:r w:rsidRPr="00C21270">
        <w:rPr>
          <w:rFonts w:asciiTheme="minorHAnsi" w:hAnsiTheme="minorHAnsi" w:cstheme="minorHAnsi"/>
          <w:b/>
          <w:bCs/>
          <w:sz w:val="24"/>
          <w:szCs w:val="24"/>
          <w:u w:val="double"/>
        </w:rPr>
        <w:t>4/11/2020</w:t>
      </w:r>
      <w:r>
        <w:rPr>
          <w:rFonts w:asciiTheme="minorHAnsi" w:hAnsiTheme="minorHAnsi" w:cstheme="minorHAnsi"/>
          <w:b/>
          <w:bCs/>
          <w:sz w:val="24"/>
          <w:szCs w:val="24"/>
          <w:u w:val="double"/>
        </w:rPr>
        <w:t xml:space="preserve"> έως 25/11/2020</w:t>
      </w:r>
      <w:r w:rsidRPr="00C21270">
        <w:rPr>
          <w:rFonts w:asciiTheme="minorHAnsi" w:hAnsiTheme="minorHAnsi" w:cstheme="minorHAnsi"/>
          <w:b/>
          <w:bCs/>
          <w:sz w:val="24"/>
          <w:szCs w:val="24"/>
          <w:u w:val="double"/>
        </w:rPr>
        <w:t>.</w:t>
      </w:r>
    </w:p>
    <w:p w:rsidR="004F07ED" w:rsidRDefault="004F07ED" w:rsidP="004F07ED">
      <w:pPr>
        <w:pStyle w:val="a3"/>
        <w:tabs>
          <w:tab w:val="left" w:pos="284"/>
        </w:tabs>
        <w:spacing w:before="6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4F07ED" w:rsidRPr="001C09B3" w:rsidRDefault="004F07ED" w:rsidP="004F07ED">
      <w:pPr>
        <w:tabs>
          <w:tab w:val="left" w:pos="284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Βέλος: Δεξιό 8" o:spid="_x0000_s1032" type="#_x0000_t13" style="position:absolute;left:0;text-align:left;margin-left:-19.2pt;margin-top:11.7pt;width:10.2pt;height:3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" adj="17788" fillcolor="#4f81bd [3204]" strokecolor="#243f60 [1604]" strokeweight="2pt"/>
        </w:pict>
      </w:r>
      <w:r w:rsidRPr="001C09B3">
        <w:rPr>
          <w:rFonts w:asciiTheme="minorHAnsi" w:hAnsiTheme="minorHAnsi" w:cstheme="minorHAnsi"/>
          <w:sz w:val="24"/>
          <w:szCs w:val="24"/>
        </w:rPr>
        <w:t xml:space="preserve">Παρέχονται διευκρινίσεις με την υπ. αριθμ. </w:t>
      </w:r>
      <w:r w:rsidRPr="001C09B3">
        <w:rPr>
          <w:rFonts w:ascii="Segoe UI" w:hAnsi="Segoe UI" w:cs="Segoe UI"/>
          <w:sz w:val="24"/>
          <w:szCs w:val="24"/>
        </w:rPr>
        <w:t xml:space="preserve">οικ.  44343/1122/29-10-2020 </w:t>
      </w:r>
      <w:r w:rsidRPr="001C09B3">
        <w:rPr>
          <w:rFonts w:asciiTheme="minorHAnsi" w:hAnsiTheme="minorHAnsi" w:cstheme="minorHAnsi"/>
          <w:sz w:val="24"/>
          <w:szCs w:val="24"/>
        </w:rPr>
        <w:t>ΕΓΚΥΚΛΙΟ του Υπουργείου Εργασίας και Κοινωνικών Υποθέσεων (ΑΔΑ:ΨΜ3Ν46ΜΤΛΚ-3ΨΥ).</w:t>
      </w:r>
    </w:p>
    <w:p w:rsidR="004F07ED" w:rsidRDefault="004F07ED" w:rsidP="004F07ED">
      <w:pPr>
        <w:pStyle w:val="a3"/>
        <w:tabs>
          <w:tab w:val="left" w:pos="284"/>
        </w:tabs>
        <w:spacing w:before="6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4F07ED" w:rsidRPr="00891D58" w:rsidRDefault="004F07ED" w:rsidP="004F07ED">
      <w:pPr>
        <w:pStyle w:val="a3"/>
        <w:numPr>
          <w:ilvl w:val="0"/>
          <w:numId w:val="2"/>
        </w:numPr>
        <w:tabs>
          <w:tab w:val="left" w:pos="284"/>
        </w:tabs>
        <w:spacing w:before="60"/>
        <w:ind w:left="0" w:firstLine="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ΕΙΔΙΚΕΣ ΚΑΤΗΓΟΡΙΕΣ ΕΡΓΑΖΟΜΕΝΩΝ</w:t>
      </w:r>
    </w:p>
    <w:p w:rsidR="004F07ED" w:rsidRPr="00891D58" w:rsidRDefault="004F07ED" w:rsidP="004F07ED">
      <w:pPr>
        <w:pStyle w:val="a3"/>
        <w:tabs>
          <w:tab w:val="left" w:pos="284"/>
        </w:tabs>
        <w:spacing w:before="60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F07ED" w:rsidRDefault="004F07ED" w:rsidP="004F07ED">
      <w:pPr>
        <w:pStyle w:val="a3"/>
        <w:tabs>
          <w:tab w:val="left" w:pos="284"/>
        </w:tabs>
        <w:spacing w:before="6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21270">
        <w:rPr>
          <w:rFonts w:asciiTheme="minorHAnsi" w:hAnsiTheme="minorHAnsi" w:cstheme="minorHAnsi"/>
          <w:b/>
          <w:bCs/>
          <w:sz w:val="24"/>
          <w:szCs w:val="24"/>
        </w:rPr>
        <w:t xml:space="preserve">Η υποβολή των υπεύθυνων δηλώσεων – αιτήσεων από τους δικαιούχους που ανήκουν στην ειδική κατηγορία (λ1), </w:t>
      </w:r>
      <w:r w:rsidRPr="00C21270">
        <w:rPr>
          <w:rFonts w:asciiTheme="minorHAnsi" w:hAnsiTheme="minorHAnsi" w:cstheme="minorHAnsi"/>
          <w:sz w:val="24"/>
          <w:szCs w:val="24"/>
        </w:rPr>
        <w:t xml:space="preserve">ήτοι εργαζόμενοι καλλιτέχνες, δημιουργοί και επαγγελματίες της Τέχνης και του Πολιτισμού που είναι εγγεγραμμένοι έως την </w:t>
      </w:r>
      <w:r>
        <w:rPr>
          <w:rFonts w:asciiTheme="minorHAnsi" w:hAnsiTheme="minorHAnsi" w:cstheme="minorHAnsi"/>
          <w:sz w:val="24"/>
          <w:szCs w:val="24"/>
        </w:rPr>
        <w:t>20</w:t>
      </w:r>
      <w:r w:rsidRPr="00C21270">
        <w:rPr>
          <w:rFonts w:asciiTheme="minorHAnsi" w:hAnsiTheme="minorHAnsi" w:cstheme="minorHAnsi"/>
          <w:sz w:val="24"/>
          <w:szCs w:val="24"/>
        </w:rPr>
        <w:t xml:space="preserve">η/10/2020 στην ειδική ηλεκτρονική πλατφόρμα artandcultureprofessionals.services.gov.gr στο ΠΣ ΕΡΓΑΝΗ του Υπουργείου Εργασίας και Κοινωνικών Υποθέσεων»  σύμφωνα με την αριθμ. οικ. 39436/994/30-9-2020 (Β’ 4270) ξεκινάει στις </w:t>
      </w:r>
      <w:r w:rsidRPr="00C21270">
        <w:rPr>
          <w:rFonts w:asciiTheme="minorHAnsi" w:hAnsiTheme="minorHAnsi" w:cstheme="minorHAnsi"/>
          <w:b/>
          <w:bCs/>
          <w:sz w:val="24"/>
          <w:szCs w:val="24"/>
          <w:u w:val="double"/>
        </w:rPr>
        <w:t>4/11/2020</w:t>
      </w:r>
      <w:r w:rsidRPr="004F07ED">
        <w:rPr>
          <w:rFonts w:asciiTheme="minorHAnsi" w:hAnsiTheme="minorHAnsi" w:cstheme="minorHAnsi"/>
          <w:b/>
          <w:bCs/>
          <w:sz w:val="24"/>
          <w:szCs w:val="24"/>
          <w:u w:val="doub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double"/>
        </w:rPr>
        <w:t>έως 25/11/2020</w:t>
      </w:r>
      <w:r w:rsidRPr="00C21270">
        <w:rPr>
          <w:rFonts w:asciiTheme="minorHAnsi" w:hAnsiTheme="minorHAnsi" w:cstheme="minorHAnsi"/>
          <w:b/>
          <w:bCs/>
          <w:sz w:val="24"/>
          <w:szCs w:val="24"/>
          <w:u w:val="double"/>
        </w:rPr>
        <w:t>.</w:t>
      </w:r>
    </w:p>
    <w:p w:rsidR="004F07ED" w:rsidRDefault="004F07ED" w:rsidP="004F07ED">
      <w:pPr>
        <w:tabs>
          <w:tab w:val="left" w:pos="284"/>
        </w:tabs>
        <w:spacing w:before="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212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4F07ED" w:rsidRPr="001C09B3" w:rsidRDefault="004F07ED" w:rsidP="004F07ED">
      <w:pPr>
        <w:tabs>
          <w:tab w:val="left" w:pos="284"/>
        </w:tabs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shape id="Βέλος: Δεξιό 9" o:spid="_x0000_s1034" type="#_x0000_t13" style="position:absolute;left:0;text-align:left;margin-left:-19.2pt;margin-top:12.25pt;width:10.2pt;height:3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" adj="17788" fillcolor="#4f81bd [3204]" strokecolor="#243f60 [1604]" strokeweight="2pt"/>
        </w:pict>
      </w:r>
      <w:r w:rsidRPr="001C09B3">
        <w:rPr>
          <w:rFonts w:asciiTheme="minorHAnsi" w:hAnsiTheme="minorHAnsi" w:cstheme="minorHAnsi"/>
          <w:sz w:val="24"/>
          <w:szCs w:val="24"/>
        </w:rPr>
        <w:t xml:space="preserve">Παρέχονται διευκρινίσεις με την υπ. αριθμ. </w:t>
      </w:r>
      <w:r w:rsidRPr="001C09B3">
        <w:rPr>
          <w:rFonts w:ascii="Segoe UI" w:hAnsi="Segoe UI" w:cs="Segoe UI"/>
          <w:sz w:val="24"/>
          <w:szCs w:val="24"/>
        </w:rPr>
        <w:t xml:space="preserve">οικ.  44343/1122/29-10-2020 </w:t>
      </w:r>
      <w:r w:rsidRPr="001C09B3">
        <w:rPr>
          <w:rFonts w:asciiTheme="minorHAnsi" w:hAnsiTheme="minorHAnsi" w:cstheme="minorHAnsi"/>
          <w:sz w:val="24"/>
          <w:szCs w:val="24"/>
        </w:rPr>
        <w:t>ΕΓΚΥΚΛΙΟ του Υπουργείου Εργασίας και Κοινωνικών Υποθέσεων (ΑΔΑ:ΨΜ3Ν46ΜΤΛΚ-3ΨΥ).</w:t>
      </w:r>
    </w:p>
    <w:p w:rsidR="00E90F61" w:rsidRDefault="00E90F61" w:rsidP="00E90F61">
      <w:pPr>
        <w:spacing w:before="60"/>
        <w:rPr>
          <w:rFonts w:asciiTheme="minorHAnsi" w:hAnsiTheme="minorHAnsi" w:cstheme="minorHAnsi"/>
          <w:bCs/>
          <w:sz w:val="24"/>
          <w:szCs w:val="24"/>
        </w:rPr>
      </w:pPr>
    </w:p>
    <w:p w:rsidR="00E90F61" w:rsidRDefault="00E90F61" w:rsidP="007A43A3">
      <w:pPr>
        <w:spacing w:before="6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90F61" w:rsidRPr="0041669C" w:rsidRDefault="00E90F61" w:rsidP="00E90F61">
      <w:pPr>
        <w:spacing w:before="60"/>
        <w:jc w:val="center"/>
        <w:rPr>
          <w:rFonts w:asciiTheme="minorHAnsi" w:hAnsiTheme="minorHAnsi" w:cstheme="minorHAnsi"/>
          <w:bCs/>
          <w:color w:val="1F497D" w:themeColor="text2"/>
          <w:sz w:val="28"/>
          <w:szCs w:val="28"/>
          <w:u w:val="single"/>
        </w:rPr>
      </w:pPr>
      <w:r w:rsidRPr="0041669C">
        <w:rPr>
          <w:rFonts w:asciiTheme="minorHAnsi" w:hAnsiTheme="minorHAnsi" w:cstheme="minorHAnsi"/>
          <w:bCs/>
          <w:color w:val="1F497D" w:themeColor="text2"/>
          <w:sz w:val="28"/>
          <w:szCs w:val="28"/>
          <w:u w:val="single"/>
        </w:rPr>
        <w:t>ΚΕΦΑΛΑΙΟ Β΄</w:t>
      </w:r>
    </w:p>
    <w:p w:rsidR="0041669C" w:rsidRDefault="0041669C" w:rsidP="00E90F61">
      <w:pPr>
        <w:spacing w:before="60"/>
        <w:jc w:val="both"/>
        <w:rPr>
          <w:rFonts w:asciiTheme="minorHAnsi" w:hAnsiTheme="minorHAnsi" w:cstheme="minorHAnsi"/>
          <w:bCs/>
          <w:color w:val="1F497D" w:themeColor="text2"/>
          <w:sz w:val="24"/>
          <w:szCs w:val="24"/>
          <w:u w:val="single"/>
        </w:rPr>
      </w:pPr>
    </w:p>
    <w:p w:rsidR="00DB30A3" w:rsidRPr="00E90F61" w:rsidRDefault="00DB30A3" w:rsidP="00E90F61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  <w:r w:rsidRPr="00E90F61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ΠΡΟΘΕΣΜΙΕΣ ΥΠΟΒΟΛΗΣ ΔΗΛΩΣΕΩΝ ΓΙΑ ΤΟΝ ΜΗΧΑΝΙΣΜΟ ΣΥΝ-ΕΡΓΑΣΙΑ</w:t>
      </w:r>
    </w:p>
    <w:p w:rsidR="00DB30A3" w:rsidRPr="00891D58" w:rsidRDefault="00DB30A3" w:rsidP="00DB30A3">
      <w:pPr>
        <w:spacing w:before="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DB30A3" w:rsidRPr="00891D58" w:rsidRDefault="00DB30A3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 xml:space="preserve">Ι. Για τον μήνα </w:t>
      </w:r>
      <w:r w:rsidR="00E873B3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ΣΕΠΤΕΜΒΡΙΟ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 xml:space="preserve"> – Β’ ΦΑΣΗ ΣΥΝ- ΕΡΓΑΣΙΑ</w:t>
      </w:r>
    </w:p>
    <w:p w:rsidR="00DB30A3" w:rsidRPr="00891D58" w:rsidRDefault="00DB30A3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p w:rsidR="00DB30A3" w:rsidRPr="00891D58" w:rsidRDefault="00DB30A3" w:rsidP="00DB30A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91D58">
        <w:rPr>
          <w:rFonts w:asciiTheme="minorHAnsi" w:hAnsiTheme="minorHAnsi" w:cstheme="minorHAnsi"/>
          <w:sz w:val="24"/>
          <w:szCs w:val="24"/>
        </w:rPr>
        <w:t xml:space="preserve">Δίνεται η δυνατότητα υποβολής των δηλώσεων «ΑΙΤΗΣΗ / ΔΗΛΩΣΗ ΕΝΤΑΞΗΣ ΣΤΟΝ ΜΗΧΑΝΙΣΜΟ «ΣΥΝ-ΕΡΓΑΣΙΑ» (Β΄- ΦΑΣΗ)» και «ΑΙΤΗΣΗ / ΔΗΛΩΣΗ ΕΝΤΑΞΗΣ ΣΤΟΝ ΜΗΧΑΝΙΣΜΟ «ΣΥΝ-ΕΡΓΑΣΙΑ» (Β΄ - ΦΑΣΗ) - ΟΡΘΗ ΕΠΑΝΑΛΗΨΗ» </w:t>
      </w:r>
      <w:r w:rsidR="00E873B3">
        <w:rPr>
          <w:rFonts w:asciiTheme="minorHAnsi" w:hAnsiTheme="minorHAnsi" w:cstheme="minorHAnsi"/>
          <w:sz w:val="24"/>
          <w:szCs w:val="24"/>
          <w:u w:val="single"/>
        </w:rPr>
        <w:t xml:space="preserve">τον μήνα </w:t>
      </w:r>
      <w:r w:rsidR="0016172D">
        <w:rPr>
          <w:rFonts w:asciiTheme="minorHAnsi" w:hAnsiTheme="minorHAnsi" w:cstheme="minorHAnsi"/>
          <w:sz w:val="24"/>
          <w:szCs w:val="24"/>
          <w:u w:val="single"/>
        </w:rPr>
        <w:t>ΣΕΠΤΕΜΒΡΙΟ</w:t>
      </w:r>
      <w:r w:rsidRPr="00891D58">
        <w:rPr>
          <w:rFonts w:asciiTheme="minorHAnsi" w:hAnsiTheme="minorHAnsi" w:cstheme="minorHAnsi"/>
          <w:b/>
          <w:sz w:val="24"/>
          <w:szCs w:val="24"/>
          <w:u w:val="single"/>
        </w:rPr>
        <w:t xml:space="preserve"> και μόνο,</w:t>
      </w:r>
    </w:p>
    <w:p w:rsidR="00DB30A3" w:rsidRPr="00891D58" w:rsidRDefault="00DB30A3" w:rsidP="00DB30A3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1D58">
        <w:rPr>
          <w:rFonts w:asciiTheme="minorHAnsi" w:hAnsiTheme="minorHAnsi" w:cstheme="minorHAnsi"/>
          <w:b/>
          <w:sz w:val="24"/>
          <w:szCs w:val="24"/>
        </w:rPr>
        <w:t xml:space="preserve">για εργαζόμενους για τους οποίους δεν έχει υποβληθεί δήλωση Β΄ΦΑΣΗΣ για τον </w:t>
      </w:r>
      <w:r w:rsidR="00E873B3">
        <w:rPr>
          <w:rFonts w:asciiTheme="minorHAnsi" w:hAnsiTheme="minorHAnsi" w:cstheme="minorHAnsi"/>
          <w:b/>
          <w:sz w:val="24"/>
          <w:szCs w:val="24"/>
        </w:rPr>
        <w:t>Σεπτέμβριο</w:t>
      </w:r>
      <w:r w:rsidRPr="00891D58">
        <w:rPr>
          <w:rFonts w:asciiTheme="minorHAnsi" w:hAnsiTheme="minorHAnsi" w:cstheme="minorHAnsi"/>
          <w:b/>
          <w:sz w:val="24"/>
          <w:szCs w:val="24"/>
        </w:rPr>
        <w:t>, και</w:t>
      </w:r>
    </w:p>
    <w:p w:rsidR="00DB30A3" w:rsidRPr="00891D58" w:rsidRDefault="00DB30A3" w:rsidP="00DB30A3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1D58">
        <w:rPr>
          <w:rFonts w:asciiTheme="minorHAnsi" w:hAnsiTheme="minorHAnsi" w:cstheme="minorHAnsi"/>
          <w:b/>
          <w:sz w:val="24"/>
          <w:szCs w:val="24"/>
        </w:rPr>
        <w:t>για τους εργαζόμενους οι οποίοι αποκλείστηκαν από τις πληρωμές της Β΄ΦΑΣΗΣ</w:t>
      </w:r>
      <w:r w:rsidRPr="00891D5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B30A3" w:rsidRPr="00891D58" w:rsidRDefault="00DB30A3" w:rsidP="00DB30A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30A3" w:rsidRDefault="00DB30A3" w:rsidP="00DB30A3">
      <w:pPr>
        <w:jc w:val="both"/>
        <w:rPr>
          <w:rFonts w:asciiTheme="minorHAnsi" w:hAnsiTheme="minorHAnsi" w:cstheme="minorHAnsi"/>
          <w:sz w:val="24"/>
          <w:szCs w:val="24"/>
        </w:rPr>
      </w:pPr>
      <w:r w:rsidRPr="00891D58">
        <w:rPr>
          <w:rFonts w:asciiTheme="minorHAnsi" w:hAnsiTheme="minorHAnsi" w:cstheme="minorHAnsi"/>
          <w:b/>
          <w:sz w:val="24"/>
          <w:szCs w:val="24"/>
          <w:u w:val="single"/>
        </w:rPr>
        <w:t>ΣΗΜΕΙΩΣΗ</w:t>
      </w:r>
      <w:r w:rsidRPr="00891D58">
        <w:rPr>
          <w:rFonts w:asciiTheme="minorHAnsi" w:hAnsiTheme="minorHAnsi" w:cstheme="minorHAnsi"/>
          <w:b/>
          <w:sz w:val="24"/>
          <w:szCs w:val="24"/>
        </w:rPr>
        <w:t>:</w:t>
      </w:r>
      <w:r w:rsidRPr="00891D58">
        <w:rPr>
          <w:rFonts w:asciiTheme="minorHAnsi" w:hAnsiTheme="minorHAnsi" w:cstheme="minorHAnsi"/>
          <w:sz w:val="24"/>
          <w:szCs w:val="24"/>
        </w:rPr>
        <w:t xml:space="preserve"> Πριν υποβληθούν οι διορθώσεις με το έντυπο «ΑΙΤΗΣΗ / ΔΗΛΩΣΗ ΕΝΤΑΞΗΣ ΣΤΟΝ ΜΗΧΑΝΙΣΜΟ «ΣΥΝ-ΕΡΓΑΣΙΑ» (Β’ - ΦΑΣΗ) - ΟΡΘΗ ΕΠΑΝΑΛΗΨΗ» για τους εργαζόμενους, οι οποίοι αποκλείστηκαν από τις πληρωμές της Β΄ ΦΑΣΗΣ, οι εργοδότες μπορούν να αναζητούν την τελευταία δήλωση για τη Β’ ΦΑΣΗ  και  επιλέγοντας το κουμπί [Διαχείριση] να ενημερώνονται για τους λόγους αποκλεισμού εργαζομένων από τις πληρωμές της Β’ ΦΑΣΗΣ.</w:t>
      </w:r>
    </w:p>
    <w:p w:rsidR="0041669C" w:rsidRDefault="0041669C" w:rsidP="00DB30A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669C" w:rsidRDefault="0041669C" w:rsidP="00DB30A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669C" w:rsidRPr="00891D58" w:rsidRDefault="0041669C" w:rsidP="00DB30A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30A3" w:rsidRPr="00891D58" w:rsidRDefault="00DB30A3" w:rsidP="00DB30A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DB30A3" w:rsidRPr="00891D58" w:rsidTr="00F522DB">
        <w:tc>
          <w:tcPr>
            <w:tcW w:w="4261" w:type="dxa"/>
          </w:tcPr>
          <w:p w:rsidR="00DB30A3" w:rsidRPr="00891D58" w:rsidRDefault="00DB30A3" w:rsidP="00F522DB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lastRenderedPageBreak/>
              <w:t xml:space="preserve">ΠΡΟΘΕΣΜΙΕΣ ΥΠΟΒΟΛΗΣ ΔΗΛΩΣΕΩΝ </w:t>
            </w:r>
          </w:p>
          <w:p w:rsidR="00CE0702" w:rsidRPr="00891D58" w:rsidRDefault="00CE0702" w:rsidP="00F522DB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ΚΑΙ ΟΡΘΩΝ ΕΠΑΝΑΛΗΨΕΩΝ</w:t>
            </w:r>
          </w:p>
        </w:tc>
        <w:tc>
          <w:tcPr>
            <w:tcW w:w="4261" w:type="dxa"/>
          </w:tcPr>
          <w:p w:rsidR="00DB30A3" w:rsidRPr="00891D58" w:rsidRDefault="00DB30A3" w:rsidP="00BE7B2B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ΑΠΟ </w:t>
            </w:r>
            <w:r w:rsidR="00BE7B2B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  <w:t>3</w:t>
            </w:r>
            <w:r w:rsidR="00CE0702" w:rsidRPr="00D4748B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/1</w:t>
            </w:r>
            <w:r w:rsidR="00E873B3" w:rsidRPr="00D4748B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</w:t>
            </w:r>
            <w:r w:rsidRPr="00D4748B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/2020</w:t>
            </w:r>
            <w:r w:rsidRPr="00891D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 ΕΩΣ ΚΑΙ</w:t>
            </w:r>
            <w:r w:rsidR="00D96449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  <w:t xml:space="preserve"> 6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/1</w:t>
            </w:r>
            <w:r w:rsidR="00E873B3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/2020</w:t>
            </w:r>
          </w:p>
        </w:tc>
      </w:tr>
    </w:tbl>
    <w:p w:rsidR="00937547" w:rsidRDefault="00937547" w:rsidP="00937547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p w:rsidR="004F07ED" w:rsidRDefault="004F07ED" w:rsidP="00937547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p w:rsidR="004F07ED" w:rsidRPr="00891D58" w:rsidRDefault="004F07ED" w:rsidP="00937547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p w:rsidR="00937547" w:rsidRPr="00891D58" w:rsidRDefault="00937547" w:rsidP="00937547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 xml:space="preserve">ΙΙ. Για τον μήνα </w:t>
      </w:r>
      <w:r w:rsidR="00E873B3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ΟΚΤΩΒΡΙΟ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 xml:space="preserve"> – </w:t>
      </w:r>
      <w:r w:rsidR="00CE0702"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Α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’ ΦΑΣΗ ΣΥΝ-ΕΡΓΑΣΙΑ</w:t>
      </w:r>
    </w:p>
    <w:p w:rsidR="00937547" w:rsidRPr="00891D58" w:rsidRDefault="00937547" w:rsidP="00937547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37547" w:rsidRPr="00891D58" w:rsidTr="00C0736E">
        <w:tc>
          <w:tcPr>
            <w:tcW w:w="4261" w:type="dxa"/>
          </w:tcPr>
          <w:p w:rsidR="00937547" w:rsidRPr="00891D58" w:rsidRDefault="0058608C" w:rsidP="00C0736E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 xml:space="preserve">ΠΑΡΑΤΑΣΗ </w:t>
            </w:r>
            <w:r w:rsidR="00937547"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ΠΡΟΘΕΣΜΙ</w:t>
            </w: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ΑΣ</w:t>
            </w:r>
            <w:r w:rsidR="00937547"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 xml:space="preserve"> ΥΠΟΒΟΛΗΣ ΔΗΛΩΣΕΩΝ &amp; </w:t>
            </w:r>
          </w:p>
          <w:p w:rsidR="00937547" w:rsidRPr="00891D58" w:rsidRDefault="00937547" w:rsidP="00C0736E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ΟΡΘΩΝ ΕΠΑΝΑΛΗΨΕΩΝ</w:t>
            </w:r>
          </w:p>
        </w:tc>
        <w:tc>
          <w:tcPr>
            <w:tcW w:w="4261" w:type="dxa"/>
          </w:tcPr>
          <w:p w:rsidR="00937547" w:rsidRPr="00891D58" w:rsidRDefault="00937547" w:rsidP="00BE7B2B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ΑΠΟ </w:t>
            </w:r>
            <w:r w:rsidR="00BE7B2B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  <w:t>3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/1</w:t>
            </w:r>
            <w:r w:rsidR="00E873B3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2020 ΕΩΣ ΚΑΙ </w:t>
            </w:r>
            <w:r w:rsidR="00D96449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  <w:t>6/</w:t>
            </w:r>
            <w:r w:rsidR="00E873B3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11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2020</w:t>
            </w:r>
          </w:p>
        </w:tc>
      </w:tr>
    </w:tbl>
    <w:p w:rsidR="00DB30A3" w:rsidRPr="00891D58" w:rsidRDefault="00DB30A3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p w:rsidR="00DB30A3" w:rsidRPr="00891D58" w:rsidRDefault="002C5610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Ι</w:t>
      </w:r>
      <w:r w:rsidR="00DB30A3"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 xml:space="preserve">ΙΙ. Για τον μήνα </w:t>
      </w:r>
      <w:r w:rsidR="00E873B3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ΟΚΤΩΒΡΙΟ</w:t>
      </w:r>
      <w:r w:rsidR="00DB30A3"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 xml:space="preserve"> – Β’ ΦΑΣΗ ΣΥΝ-ΕΡΓΑΣΙΑ</w:t>
      </w:r>
    </w:p>
    <w:p w:rsidR="00DB30A3" w:rsidRPr="00891D58" w:rsidRDefault="00DB30A3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DB30A3" w:rsidRPr="00891D58" w:rsidTr="00F522DB">
        <w:tc>
          <w:tcPr>
            <w:tcW w:w="4261" w:type="dxa"/>
          </w:tcPr>
          <w:p w:rsidR="00DB30A3" w:rsidRPr="00891D58" w:rsidRDefault="00DB30A3" w:rsidP="00F522DB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 xml:space="preserve">ΠΡΟΘΕΣΜΙΕΣ ΥΠΟΒΟΛΗΣ ΔΗΛΩΣΕΩΝ &amp; </w:t>
            </w:r>
          </w:p>
          <w:p w:rsidR="00DB30A3" w:rsidRPr="00891D58" w:rsidRDefault="00DB30A3" w:rsidP="00F522DB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ΟΡΘΩΝ ΕΠΑΝΑΛΗΨΕΩΝ</w:t>
            </w:r>
          </w:p>
        </w:tc>
        <w:tc>
          <w:tcPr>
            <w:tcW w:w="4261" w:type="dxa"/>
          </w:tcPr>
          <w:p w:rsidR="00DB30A3" w:rsidRPr="00891D58" w:rsidRDefault="00DB30A3" w:rsidP="00D96449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ΑΠΟ </w:t>
            </w:r>
            <w:r w:rsidR="00D96449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  <w:lang w:val="en-US"/>
              </w:rPr>
              <w:t>7/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</w:t>
            </w:r>
            <w:r w:rsidR="00E873B3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2020 ΕΩΣ ΚΑΙ 24/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</w:t>
            </w:r>
            <w:r w:rsidR="00E873B3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/2020</w:t>
            </w:r>
          </w:p>
        </w:tc>
      </w:tr>
    </w:tbl>
    <w:p w:rsidR="009D2387" w:rsidRPr="00891D58" w:rsidRDefault="009D2387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p w:rsidR="00DB30A3" w:rsidRPr="00891D58" w:rsidRDefault="00DB30A3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Ι</w:t>
      </w:r>
      <w:r w:rsidR="002C5610"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  <w:lang w:val="en-US"/>
        </w:rPr>
        <w:t>V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 xml:space="preserve">. Για τον μήνα </w:t>
      </w:r>
      <w:r w:rsidR="00E873B3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>ΝΟΕΜΒΡΙΟ</w:t>
      </w:r>
      <w:r w:rsidRPr="00891D5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  <w:t xml:space="preserve"> – Α’ ΦΑΣΗ ΣΥΝ-ΕΡΓΑΣΙΑ</w:t>
      </w:r>
    </w:p>
    <w:p w:rsidR="00DB30A3" w:rsidRPr="00891D58" w:rsidRDefault="00DB30A3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DB30A3" w:rsidRPr="00891D58" w:rsidTr="00F522DB">
        <w:tc>
          <w:tcPr>
            <w:tcW w:w="4261" w:type="dxa"/>
          </w:tcPr>
          <w:p w:rsidR="00DB30A3" w:rsidRPr="00891D58" w:rsidRDefault="00DB30A3" w:rsidP="00F522DB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 xml:space="preserve">ΠΡΟΘΕΣΜΙΕΣ ΥΠΟΒΟΛΗΣ ΔΗΛΩΣΕΩΝ &amp; </w:t>
            </w:r>
          </w:p>
          <w:p w:rsidR="00DB30A3" w:rsidRPr="00891D58" w:rsidRDefault="00DB30A3" w:rsidP="00F522DB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/>
                <w:bCs/>
                <w:color w:val="1F497D" w:themeColor="text2"/>
                <w:sz w:val="24"/>
                <w:szCs w:val="24"/>
              </w:rPr>
              <w:t>ΟΡΘΩΝ ΕΠΑΝΑΛΗΨΕΩΝ</w:t>
            </w:r>
          </w:p>
        </w:tc>
        <w:tc>
          <w:tcPr>
            <w:tcW w:w="4261" w:type="dxa"/>
          </w:tcPr>
          <w:p w:rsidR="00DB30A3" w:rsidRPr="00891D58" w:rsidRDefault="00DB30A3" w:rsidP="00F522DB">
            <w:pPr>
              <w:spacing w:before="60"/>
              <w:jc w:val="center"/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</w:pP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ΑΠΟ 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1/1</w:t>
            </w:r>
            <w:r w:rsidR="00E873B3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1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2020 ΕΩΣ ΚΑΙ </w:t>
            </w:r>
            <w:r w:rsidR="00CE0702"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3</w:t>
            </w:r>
            <w:r w:rsidR="00E873B3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0/11</w:t>
            </w:r>
            <w:r w:rsidRPr="00891D58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>/2020</w:t>
            </w:r>
          </w:p>
        </w:tc>
      </w:tr>
    </w:tbl>
    <w:p w:rsidR="00DB30A3" w:rsidRPr="00891D58" w:rsidRDefault="00DB30A3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p w:rsidR="00DB30A3" w:rsidRPr="00891D58" w:rsidRDefault="00DB30A3" w:rsidP="00DB30A3">
      <w:pPr>
        <w:spacing w:before="60"/>
        <w:jc w:val="both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  <w:u w:val="single"/>
        </w:rPr>
      </w:pPr>
    </w:p>
    <w:p w:rsidR="00475AD4" w:rsidRDefault="00475AD4" w:rsidP="00BD7EE4">
      <w:pPr>
        <w:spacing w:before="60"/>
        <w:rPr>
          <w:rFonts w:asciiTheme="minorHAnsi" w:hAnsiTheme="minorHAnsi" w:cstheme="minorHAnsi"/>
          <w:bCs/>
          <w:sz w:val="24"/>
          <w:szCs w:val="24"/>
        </w:rPr>
      </w:pPr>
    </w:p>
    <w:p w:rsidR="00507631" w:rsidRPr="00891D58" w:rsidRDefault="00507631" w:rsidP="00BD7EE4">
      <w:pPr>
        <w:spacing w:before="60"/>
        <w:rPr>
          <w:rFonts w:asciiTheme="minorHAnsi" w:hAnsiTheme="minorHAnsi" w:cstheme="minorHAnsi"/>
          <w:bCs/>
          <w:sz w:val="24"/>
          <w:szCs w:val="24"/>
        </w:rPr>
      </w:pPr>
    </w:p>
    <w:sectPr w:rsidR="00507631" w:rsidRPr="00891D58" w:rsidSect="00891D58">
      <w:footerReference w:type="default" r:id="rId8"/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77" w:rsidRDefault="00887777" w:rsidP="00B715DD">
      <w:r>
        <w:separator/>
      </w:r>
    </w:p>
  </w:endnote>
  <w:endnote w:type="continuationSeparator" w:id="0">
    <w:p w:rsidR="00887777" w:rsidRDefault="00887777" w:rsidP="00B7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171941"/>
      <w:docPartObj>
        <w:docPartGallery w:val="Page Numbers (Bottom of Page)"/>
        <w:docPartUnique/>
      </w:docPartObj>
    </w:sdtPr>
    <w:sdtContent>
      <w:p w:rsidR="003708FB" w:rsidRDefault="003708FB">
        <w:pPr>
          <w:pStyle w:val="a6"/>
          <w:jc w:val="center"/>
        </w:pPr>
        <w:r>
          <w:t>[</w:t>
        </w:r>
        <w:r w:rsidR="00E308BA">
          <w:fldChar w:fldCharType="begin"/>
        </w:r>
        <w:r w:rsidR="00BD3D9E">
          <w:instrText xml:space="preserve"> PAGE   \* MERGEFORMAT </w:instrText>
        </w:r>
        <w:r w:rsidR="00E308BA">
          <w:fldChar w:fldCharType="separate"/>
        </w:r>
        <w:r w:rsidR="0041669C">
          <w:rPr>
            <w:noProof/>
          </w:rPr>
          <w:t>1</w:t>
        </w:r>
        <w:r w:rsidR="00E308BA">
          <w:rPr>
            <w:noProof/>
          </w:rPr>
          <w:fldChar w:fldCharType="end"/>
        </w:r>
        <w:r>
          <w:t>]</w:t>
        </w:r>
      </w:p>
    </w:sdtContent>
  </w:sdt>
  <w:p w:rsidR="00BD3556" w:rsidRDefault="00BD35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77" w:rsidRDefault="00887777" w:rsidP="00B715DD">
      <w:r>
        <w:separator/>
      </w:r>
    </w:p>
  </w:footnote>
  <w:footnote w:type="continuationSeparator" w:id="0">
    <w:p w:rsidR="00887777" w:rsidRDefault="00887777" w:rsidP="00B71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B4E"/>
    <w:multiLevelType w:val="hybridMultilevel"/>
    <w:tmpl w:val="C7BA9E44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984EF4"/>
    <w:multiLevelType w:val="hybridMultilevel"/>
    <w:tmpl w:val="35A8CB86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D854FC"/>
    <w:multiLevelType w:val="hybridMultilevel"/>
    <w:tmpl w:val="7AC8EC5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3446DD"/>
    <w:multiLevelType w:val="hybridMultilevel"/>
    <w:tmpl w:val="AB22DFD4"/>
    <w:lvl w:ilvl="0" w:tplc="0408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24A32D9D"/>
    <w:multiLevelType w:val="hybridMultilevel"/>
    <w:tmpl w:val="68F28E9C"/>
    <w:lvl w:ilvl="0" w:tplc="96C2224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172A0"/>
    <w:multiLevelType w:val="hybridMultilevel"/>
    <w:tmpl w:val="C38C882A"/>
    <w:lvl w:ilvl="0" w:tplc="0408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CB3C59DE">
      <w:numFmt w:val="bullet"/>
      <w:lvlText w:val="-"/>
      <w:lvlJc w:val="left"/>
      <w:pPr>
        <w:ind w:left="1490" w:hanging="360"/>
      </w:pPr>
      <w:rPr>
        <w:rFonts w:ascii="Calibri" w:eastAsiaTheme="minorHAnsi" w:hAnsi="Calibri" w:cs="Times New Roman" w:hint="default"/>
      </w:rPr>
    </w:lvl>
    <w:lvl w:ilvl="2" w:tplc="0408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A704086"/>
    <w:multiLevelType w:val="hybridMultilevel"/>
    <w:tmpl w:val="45183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2AB79EA"/>
    <w:multiLevelType w:val="hybridMultilevel"/>
    <w:tmpl w:val="A3F22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70182"/>
    <w:multiLevelType w:val="hybridMultilevel"/>
    <w:tmpl w:val="21262F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A0430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3960B4D"/>
    <w:multiLevelType w:val="hybridMultilevel"/>
    <w:tmpl w:val="749027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B34C4"/>
    <w:multiLevelType w:val="hybridMultilevel"/>
    <w:tmpl w:val="D9CE3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41CAD"/>
    <w:multiLevelType w:val="hybridMultilevel"/>
    <w:tmpl w:val="234CA622"/>
    <w:lvl w:ilvl="0" w:tplc="0E62283E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E3880"/>
    <w:multiLevelType w:val="hybridMultilevel"/>
    <w:tmpl w:val="53B81D30"/>
    <w:lvl w:ilvl="0" w:tplc="297037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48DD4" w:themeColor="text2" w:themeTint="99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D837AD"/>
    <w:multiLevelType w:val="hybridMultilevel"/>
    <w:tmpl w:val="37DEA970"/>
    <w:lvl w:ilvl="0" w:tplc="0408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67FA2B16"/>
    <w:multiLevelType w:val="hybridMultilevel"/>
    <w:tmpl w:val="52BA1AD8"/>
    <w:lvl w:ilvl="0" w:tplc="D75A3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55502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3415D70"/>
    <w:multiLevelType w:val="hybridMultilevel"/>
    <w:tmpl w:val="D6C0127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5D53A7"/>
    <w:multiLevelType w:val="hybridMultilevel"/>
    <w:tmpl w:val="F52414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5"/>
  </w:num>
  <w:num w:numId="5">
    <w:abstractNumId w:val="0"/>
  </w:num>
  <w:num w:numId="6">
    <w:abstractNumId w:val="14"/>
  </w:num>
  <w:num w:numId="7">
    <w:abstractNumId w:val="1"/>
  </w:num>
  <w:num w:numId="8">
    <w:abstractNumId w:val="5"/>
  </w:num>
  <w:num w:numId="9">
    <w:abstractNumId w:val="16"/>
  </w:num>
  <w:num w:numId="10">
    <w:abstractNumId w:val="9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2"/>
  </w:num>
  <w:num w:numId="16">
    <w:abstractNumId w:val="8"/>
  </w:num>
  <w:num w:numId="17">
    <w:abstractNumId w:val="3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3EC"/>
    <w:rsid w:val="0000732D"/>
    <w:rsid w:val="000167F8"/>
    <w:rsid w:val="00021641"/>
    <w:rsid w:val="00035329"/>
    <w:rsid w:val="00061FA9"/>
    <w:rsid w:val="000708FB"/>
    <w:rsid w:val="00080F4F"/>
    <w:rsid w:val="00094861"/>
    <w:rsid w:val="000F7302"/>
    <w:rsid w:val="00144593"/>
    <w:rsid w:val="0016172D"/>
    <w:rsid w:val="001747AF"/>
    <w:rsid w:val="001B1511"/>
    <w:rsid w:val="001B37B8"/>
    <w:rsid w:val="001C09B3"/>
    <w:rsid w:val="001C5785"/>
    <w:rsid w:val="001D44F2"/>
    <w:rsid w:val="001D79F9"/>
    <w:rsid w:val="001E2F09"/>
    <w:rsid w:val="001F508C"/>
    <w:rsid w:val="001F79B0"/>
    <w:rsid w:val="002023B3"/>
    <w:rsid w:val="00217595"/>
    <w:rsid w:val="0023439B"/>
    <w:rsid w:val="0023680C"/>
    <w:rsid w:val="002950A4"/>
    <w:rsid w:val="002972BC"/>
    <w:rsid w:val="002C5610"/>
    <w:rsid w:val="002D17DB"/>
    <w:rsid w:val="002E17CC"/>
    <w:rsid w:val="002F0783"/>
    <w:rsid w:val="003103DB"/>
    <w:rsid w:val="0033112B"/>
    <w:rsid w:val="003352DD"/>
    <w:rsid w:val="00350227"/>
    <w:rsid w:val="00353B74"/>
    <w:rsid w:val="003708FB"/>
    <w:rsid w:val="00382774"/>
    <w:rsid w:val="003D27FA"/>
    <w:rsid w:val="0041669C"/>
    <w:rsid w:val="00417063"/>
    <w:rsid w:val="0042164F"/>
    <w:rsid w:val="00424838"/>
    <w:rsid w:val="004333C3"/>
    <w:rsid w:val="00456745"/>
    <w:rsid w:val="00462CB6"/>
    <w:rsid w:val="00473B87"/>
    <w:rsid w:val="00475AD4"/>
    <w:rsid w:val="004D33F1"/>
    <w:rsid w:val="004F07ED"/>
    <w:rsid w:val="00503112"/>
    <w:rsid w:val="00507631"/>
    <w:rsid w:val="00524635"/>
    <w:rsid w:val="00526893"/>
    <w:rsid w:val="00530813"/>
    <w:rsid w:val="00552ACD"/>
    <w:rsid w:val="00557335"/>
    <w:rsid w:val="00567268"/>
    <w:rsid w:val="0058608C"/>
    <w:rsid w:val="005C537A"/>
    <w:rsid w:val="005D2B63"/>
    <w:rsid w:val="005E25D8"/>
    <w:rsid w:val="005E587D"/>
    <w:rsid w:val="005F0C67"/>
    <w:rsid w:val="0061535A"/>
    <w:rsid w:val="0062678A"/>
    <w:rsid w:val="00644E96"/>
    <w:rsid w:val="00662788"/>
    <w:rsid w:val="00666118"/>
    <w:rsid w:val="00680A64"/>
    <w:rsid w:val="007023EC"/>
    <w:rsid w:val="007151D3"/>
    <w:rsid w:val="00721B23"/>
    <w:rsid w:val="00726741"/>
    <w:rsid w:val="0075142E"/>
    <w:rsid w:val="0076760D"/>
    <w:rsid w:val="00785116"/>
    <w:rsid w:val="00796547"/>
    <w:rsid w:val="007A43A3"/>
    <w:rsid w:val="007B6A1F"/>
    <w:rsid w:val="007D2150"/>
    <w:rsid w:val="007E768C"/>
    <w:rsid w:val="00801816"/>
    <w:rsid w:val="00807EB9"/>
    <w:rsid w:val="00871BB9"/>
    <w:rsid w:val="00871CEB"/>
    <w:rsid w:val="00884CF2"/>
    <w:rsid w:val="00887777"/>
    <w:rsid w:val="00891D58"/>
    <w:rsid w:val="008B240C"/>
    <w:rsid w:val="008B29E9"/>
    <w:rsid w:val="008C498E"/>
    <w:rsid w:val="008C728C"/>
    <w:rsid w:val="008D0F7B"/>
    <w:rsid w:val="008F5CF9"/>
    <w:rsid w:val="00937547"/>
    <w:rsid w:val="00946B84"/>
    <w:rsid w:val="00975C9F"/>
    <w:rsid w:val="00982986"/>
    <w:rsid w:val="00985BD8"/>
    <w:rsid w:val="0098730D"/>
    <w:rsid w:val="009C1054"/>
    <w:rsid w:val="009D2387"/>
    <w:rsid w:val="009D2B3F"/>
    <w:rsid w:val="009E28C7"/>
    <w:rsid w:val="009F2FE0"/>
    <w:rsid w:val="00A015AA"/>
    <w:rsid w:val="00A2508B"/>
    <w:rsid w:val="00A55D33"/>
    <w:rsid w:val="00A71501"/>
    <w:rsid w:val="00A836B1"/>
    <w:rsid w:val="00A91241"/>
    <w:rsid w:val="00A96B4C"/>
    <w:rsid w:val="00A96CF9"/>
    <w:rsid w:val="00AA254F"/>
    <w:rsid w:val="00AC457D"/>
    <w:rsid w:val="00AC5E4A"/>
    <w:rsid w:val="00B11E35"/>
    <w:rsid w:val="00B26817"/>
    <w:rsid w:val="00B376AD"/>
    <w:rsid w:val="00B53A37"/>
    <w:rsid w:val="00B65403"/>
    <w:rsid w:val="00B65440"/>
    <w:rsid w:val="00B715DD"/>
    <w:rsid w:val="00B82AFE"/>
    <w:rsid w:val="00BC1E3C"/>
    <w:rsid w:val="00BC69A0"/>
    <w:rsid w:val="00BD3556"/>
    <w:rsid w:val="00BD3D9E"/>
    <w:rsid w:val="00BD7EE4"/>
    <w:rsid w:val="00BE7B2B"/>
    <w:rsid w:val="00C02E1D"/>
    <w:rsid w:val="00C10862"/>
    <w:rsid w:val="00C21270"/>
    <w:rsid w:val="00C308C1"/>
    <w:rsid w:val="00C30B50"/>
    <w:rsid w:val="00C40483"/>
    <w:rsid w:val="00C5503C"/>
    <w:rsid w:val="00C64944"/>
    <w:rsid w:val="00C66AC4"/>
    <w:rsid w:val="00C744CC"/>
    <w:rsid w:val="00C80975"/>
    <w:rsid w:val="00C81B59"/>
    <w:rsid w:val="00C82880"/>
    <w:rsid w:val="00C92886"/>
    <w:rsid w:val="00C97B78"/>
    <w:rsid w:val="00CB0CEB"/>
    <w:rsid w:val="00CB355E"/>
    <w:rsid w:val="00CC560B"/>
    <w:rsid w:val="00CC6342"/>
    <w:rsid w:val="00CC7A22"/>
    <w:rsid w:val="00CD1178"/>
    <w:rsid w:val="00CD3EAD"/>
    <w:rsid w:val="00CD631E"/>
    <w:rsid w:val="00CE0702"/>
    <w:rsid w:val="00CF7DE3"/>
    <w:rsid w:val="00D054C8"/>
    <w:rsid w:val="00D057F3"/>
    <w:rsid w:val="00D104D7"/>
    <w:rsid w:val="00D153C8"/>
    <w:rsid w:val="00D17988"/>
    <w:rsid w:val="00D345ED"/>
    <w:rsid w:val="00D4748B"/>
    <w:rsid w:val="00D643BE"/>
    <w:rsid w:val="00D80C1C"/>
    <w:rsid w:val="00D96449"/>
    <w:rsid w:val="00DA071C"/>
    <w:rsid w:val="00DB30A3"/>
    <w:rsid w:val="00DB4A95"/>
    <w:rsid w:val="00DC5B13"/>
    <w:rsid w:val="00DE41CD"/>
    <w:rsid w:val="00DE49F0"/>
    <w:rsid w:val="00E308BA"/>
    <w:rsid w:val="00E52525"/>
    <w:rsid w:val="00E606A6"/>
    <w:rsid w:val="00E73E28"/>
    <w:rsid w:val="00E873B3"/>
    <w:rsid w:val="00E90F61"/>
    <w:rsid w:val="00EA0D8E"/>
    <w:rsid w:val="00EA1281"/>
    <w:rsid w:val="00EA7232"/>
    <w:rsid w:val="00EA7B7A"/>
    <w:rsid w:val="00EB4403"/>
    <w:rsid w:val="00EB6E38"/>
    <w:rsid w:val="00EC583D"/>
    <w:rsid w:val="00EE7AF9"/>
    <w:rsid w:val="00F1593D"/>
    <w:rsid w:val="00F77131"/>
    <w:rsid w:val="00F80029"/>
    <w:rsid w:val="00F84C05"/>
    <w:rsid w:val="00F86A80"/>
    <w:rsid w:val="00FA6068"/>
    <w:rsid w:val="00FB6CCB"/>
    <w:rsid w:val="00FC5B8D"/>
    <w:rsid w:val="00FD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EC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EC"/>
    <w:pPr>
      <w:ind w:left="720"/>
      <w:contextualSpacing/>
    </w:pPr>
  </w:style>
  <w:style w:type="table" w:styleId="a4">
    <w:name w:val="Table Grid"/>
    <w:basedOn w:val="a1"/>
    <w:uiPriority w:val="59"/>
    <w:rsid w:val="00EA0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2ACD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semiHidden/>
    <w:unhideWhenUsed/>
    <w:rsid w:val="00B715D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B715DD"/>
    <w:rPr>
      <w:rFonts w:ascii="Calibri" w:hAnsi="Calibri" w:cs="Times New Roman"/>
      <w:lang w:eastAsia="el-GR"/>
    </w:rPr>
  </w:style>
  <w:style w:type="paragraph" w:styleId="a6">
    <w:name w:val="footer"/>
    <w:basedOn w:val="a"/>
    <w:link w:val="Char0"/>
    <w:uiPriority w:val="99"/>
    <w:unhideWhenUsed/>
    <w:rsid w:val="00B715D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715DD"/>
    <w:rPr>
      <w:rFonts w:ascii="Calibri" w:hAnsi="Calibri" w:cs="Times New Roman"/>
      <w:lang w:eastAsia="el-GR"/>
    </w:rPr>
  </w:style>
  <w:style w:type="character" w:styleId="a7">
    <w:name w:val="line number"/>
    <w:basedOn w:val="a0"/>
    <w:uiPriority w:val="99"/>
    <w:semiHidden/>
    <w:unhideWhenUsed/>
    <w:rsid w:val="003708FB"/>
  </w:style>
  <w:style w:type="character" w:styleId="a8">
    <w:name w:val="annotation reference"/>
    <w:basedOn w:val="a0"/>
    <w:uiPriority w:val="99"/>
    <w:semiHidden/>
    <w:unhideWhenUsed/>
    <w:rsid w:val="00CB355E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CB355E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CB355E"/>
    <w:rPr>
      <w:rFonts w:ascii="Calibri" w:hAnsi="Calibri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B355E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CB355E"/>
    <w:rPr>
      <w:rFonts w:ascii="Calibri" w:hAnsi="Calibri" w:cs="Times New Roman"/>
      <w:b/>
      <w:bCs/>
      <w:sz w:val="20"/>
      <w:szCs w:val="20"/>
      <w:lang w:eastAsia="el-GR"/>
    </w:rPr>
  </w:style>
  <w:style w:type="paragraph" w:styleId="ab">
    <w:name w:val="Balloon Text"/>
    <w:basedOn w:val="a"/>
    <w:link w:val="Char3"/>
    <w:uiPriority w:val="99"/>
    <w:semiHidden/>
    <w:unhideWhenUsed/>
    <w:rsid w:val="00CB355E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CB355E"/>
    <w:rPr>
      <w:rFonts w:ascii="Segoe UI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semiHidden/>
    <w:unhideWhenUsed/>
    <w:rsid w:val="00884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8262-EF79-4C6A-9701-3B007D28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1301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gengram1 user</dc:creator>
  <cp:lastModifiedBy>gengram2 user</cp:lastModifiedBy>
  <cp:revision>15</cp:revision>
  <cp:lastPrinted>2020-11-02T18:35:00Z</cp:lastPrinted>
  <dcterms:created xsi:type="dcterms:W3CDTF">2020-11-02T15:37:00Z</dcterms:created>
  <dcterms:modified xsi:type="dcterms:W3CDTF">2020-11-02T18:47:00Z</dcterms:modified>
</cp:coreProperties>
</file>