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b/>
          <w:sz w:val="28"/>
          <w:szCs w:val="24"/>
          <w:u w:val="single"/>
        </w:rPr>
        <w:t>ΠΙΝΑΚΑΣ ΓΙΑ ΚΑΛΥΨΗ ΑΝΑΓΚΩΝ ΜΕ ΑΠΟΣΠΑΣΗ</w:t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>ΦΟΡΕΑΣ: ΥΠΟΥΡΓΕΙΟ ΕΣΩΤΕΡΙΚΩΝ (ΤΟΜΕΑΣ ΜΑΚΕΔΟΝΙΑΣ ΚΑΙ ΘΡΑΚΗΣ)</w:t>
      </w:r>
    </w:p>
    <w:p>
      <w:pPr>
        <w:pStyle w:val="style0"/>
        <w:spacing w:after="0" w:before="0" w:line="100" w:lineRule="atLeast"/>
        <w:ind w:hanging="0" w:left="360" w:right="0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502"/>
        <w:gridCol w:w="2835"/>
        <w:gridCol w:w="2269"/>
      </w:tblGrid>
      <w:tr>
        <w:trPr>
          <w:cantSplit w:val="false"/>
        </w:trPr>
        <w:tc>
          <w:tcPr>
            <w:tcW w:type="dxa" w:w="4502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type="dxa" w:w="2835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type="dxa" w:w="226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  <w:bCs/>
                <w:color w:val="000000"/>
              </w:rPr>
              <w:t xml:space="preserve">            </w:t>
            </w:r>
            <w:r>
              <w:rPr>
                <w:b/>
                <w:bCs/>
                <w:color w:val="000000"/>
              </w:rPr>
              <w:t xml:space="preserve">ΣΥΝΟΛΟ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  <w:bCs/>
                <w:color w:val="000000"/>
              </w:rPr>
              <w:t xml:space="preserve">        </w:t>
            </w:r>
            <w:r>
              <w:rPr>
                <w:b/>
                <w:bCs/>
                <w:color w:val="000000"/>
              </w:rPr>
              <w:t>ΑΝΑΓΚΩΝ</w:t>
            </w:r>
            <w:r>
              <w:rPr>
                <w:b/>
                <w:bCs/>
                <w:color w:val="000000"/>
                <w:lang w:val="en-US"/>
              </w:rPr>
              <w:t xml:space="preserve">: </w:t>
            </w:r>
            <w:r>
              <w:rPr>
                <w:b/>
                <w:bCs/>
                <w:color w:val="000000"/>
              </w:rPr>
              <w:t>2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  <w:lang w:val="en-US"/>
              </w:rPr>
            </w:r>
          </w:p>
        </w:tc>
      </w:tr>
      <w:tr>
        <w:trPr>
          <w:cantSplit w:val="false"/>
        </w:trPr>
        <w:tc>
          <w:tcPr>
            <w:tcW w:type="dxa" w:w="4502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5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ΔΙΟΙΚΗΤΙΚΟΥ ΟΙΚΟΝΟΜΙΚΟΥ</w:t>
            </w:r>
          </w:p>
        </w:tc>
        <w:tc>
          <w:tcPr>
            <w:tcW w:type="dxa" w:w="2269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2</w:t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>ΦΟΡΕΑΣ: ΑΝΕΞΑΡΤΗΤΗ ΑΡΧΗ ΔΗΜΟΣΙΩΝ ΕΣΟΔΩΝ (Α.Α.Δ.Ε.)</w:t>
      </w:r>
    </w:p>
    <w:p>
      <w:pPr>
        <w:pStyle w:val="style0"/>
        <w:spacing w:after="0" w:before="0" w:line="100" w:lineRule="atLeast"/>
        <w:ind w:hanging="0" w:left="360" w:right="0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502"/>
        <w:gridCol w:w="2835"/>
        <w:gridCol w:w="2269"/>
      </w:tblGrid>
      <w:tr>
        <w:trPr>
          <w:trHeight w:hRule="atLeast" w:val="511"/>
          <w:cantSplit w:val="false"/>
        </w:trPr>
        <w:tc>
          <w:tcPr>
            <w:tcW w:type="dxa" w:w="4502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type="dxa" w:w="2835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type="dxa" w:w="226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ΣΥΝΟΛΟ ΑΝΑΓΚΩΝ</w:t>
            </w:r>
            <w:r>
              <w:rPr>
                <w:b/>
                <w:bCs/>
                <w:color w:val="000000"/>
                <w:lang w:val="en-US"/>
              </w:rPr>
              <w:t>:</w:t>
            </w:r>
            <w:r>
              <w:rPr>
                <w:b/>
                <w:bCs/>
                <w:color w:val="000000"/>
              </w:rPr>
              <w:t>187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ΠΕ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ΔΗΜΟΣΙΟΝΟΜΙΚΩΝ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10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ΠΕ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ΕΦΟΡΙΑΚΩΝ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45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ΜΗΧΑΝΙΚΩΝ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4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19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ΤΕΛΩΝΕΙΑΚΩΝ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30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ΠΕ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ΧΗΜΙΚΩΝ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ΔΗΜΟΣΙΟΝΟΜΙΚΩΝ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7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ΕΦΟΡΙΑΚΩΝ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12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12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ΤΕΛΩΝΕΙΑΚΩΝ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13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type="dxa" w:w="2835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ΤΕΛΩΝΕΙΑΚΩΝ</w:t>
            </w:r>
          </w:p>
        </w:tc>
        <w:tc>
          <w:tcPr>
            <w:tcW w:type="dxa" w:w="2269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14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ΥΕ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ΕΡΓΑΤΩΝ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2</w:t>
            </w:r>
          </w:p>
        </w:tc>
      </w:tr>
      <w:tr>
        <w:trPr>
          <w:cantSplit w:val="false"/>
        </w:trPr>
        <w:tc>
          <w:tcPr>
            <w:tcW w:type="dxa" w:w="4502"/>
            <w:tcBorders>
              <w:bottom w:color="000001" w:space="0" w:sz="8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ΥΕ</w:t>
            </w:r>
          </w:p>
        </w:tc>
        <w:tc>
          <w:tcPr>
            <w:tcW w:type="dxa" w:w="2835"/>
            <w:tcBorders>
              <w:bottom w:color="000001" w:space="0" w:sz="8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ΦΥΛΑΚΩΝ ΝΥΧΤΟΦΥΛΑΚΩΝ</w:t>
            </w:r>
          </w:p>
        </w:tc>
        <w:tc>
          <w:tcPr>
            <w:tcW w:type="dxa" w:w="2269"/>
            <w:tcBorders>
              <w:bottom w:color="000001" w:space="0" w:sz="8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8</w:t>
            </w:r>
          </w:p>
        </w:tc>
      </w:tr>
    </w:tbl>
    <w:p>
      <w:pPr>
        <w:pStyle w:val="style0"/>
        <w:spacing w:after="0" w:before="0" w:line="360" w:lineRule="auto"/>
        <w:ind w:hanging="0" w:left="720" w:right="0"/>
        <w:contextualSpacing w:val="false"/>
      </w:pPr>
      <w:r>
        <w:rPr>
          <w:b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>ΦΟΡΕΑΣ: ΕΘΝΙΚΗ ΕΠΙΤΡΟΠΗ ΤΗΛΕΠΙΚΟΙΝΩΝΙΩΝ ΚΑΙ ΤΑΧΥΔΡΟΜΕΙΩΝ (Ε.Ε.Τ.Τ.)</w:t>
      </w:r>
    </w:p>
    <w:p>
      <w:pPr>
        <w:pStyle w:val="style0"/>
        <w:spacing w:after="0" w:before="0" w:line="100" w:lineRule="atLeast"/>
        <w:ind w:hanging="0" w:left="360" w:right="0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502"/>
        <w:gridCol w:w="2834"/>
        <w:gridCol w:w="2411"/>
      </w:tblGrid>
      <w:tr>
        <w:trPr>
          <w:trHeight w:hRule="atLeast" w:val="505"/>
          <w:cantSplit w:val="false"/>
        </w:trPr>
        <w:tc>
          <w:tcPr>
            <w:tcW w:type="dxa" w:w="4502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type="dxa" w:w="2834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</w:pPr>
            <w:r>
              <w:rPr>
                <w:b/>
                <w:bCs/>
                <w:color w:val="000000"/>
              </w:rPr>
              <w:t>ΣΥΝΟΛΟ ΑΝΑΓΚΩΝ</w:t>
            </w:r>
            <w:r>
              <w:rPr>
                <w:b/>
                <w:bCs/>
                <w:color w:val="000000"/>
                <w:lang w:val="en-US"/>
              </w:rPr>
              <w:t xml:space="preserve">: 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4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ΔΙΟΙΚΗΤΙΚΟΥ ΟΙΚΟΝΟΜΙΚΟΥ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type="dxa" w:w="241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type="dxa" w:w="2834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ΔΙΟΙΚΗΤΙΚΩΝ ΓΡΑΜΜΑΤΕΩΝ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3</w:t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</w:pPr>
      <w:r>
        <w:rPr>
          <w:b/>
        </w:rPr>
        <w:t>ΦΟΡΕΑΣ: Α.Δ. ΗΠΕΙΡΟΥ – ΔΥΤ. ΜΑΚΕΔΟΝΙΑΣ / ΔΗΜΟΣ ΑΜΥΝΤΑΙΟΥ</w:t>
      </w:r>
    </w:p>
    <w:p>
      <w:pPr>
        <w:pStyle w:val="style0"/>
        <w:spacing w:after="0" w:before="0" w:line="100" w:lineRule="atLeast"/>
        <w:ind w:hanging="0" w:left="360" w:right="0"/>
        <w:contextualSpacing w:val="false"/>
      </w:pPr>
      <w:r>
        <w:rPr>
          <w:b/>
        </w:rPr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360" w:lineRule="auto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ΣΥΝΟΛΟ ΑΝΑΓΚΩΝ</w:t>
            </w:r>
            <w:r>
              <w:rPr>
                <w:b/>
                <w:bCs/>
                <w:color w:val="000000"/>
                <w:lang w:val="en-US"/>
              </w:rPr>
              <w:t>:</w:t>
            </w:r>
            <w:r>
              <w:rPr>
                <w:b/>
                <w:bCs/>
                <w:color w:val="000000"/>
              </w:rPr>
              <w:t xml:space="preserve"> 3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ΗΛΕΚΤΡΟΛΟΓΩΝ ΜΗΧΑΝΙΚΩΝ &amp; ΜΗΧΑΝΙΚΩΝ Η/Υ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ΔΙΟΙΚΗΤΙΚΟΥ ΛΟΓΙΣΤΙΚΟΥ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ΤΕΧΝΙΚΩΝ ΗΛΕΚΤΡΟΣΥΓΚΟΛΛΗΤΩΝ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5.  ΦΟΡΕΑΣ : ΕΘΝΙΚΟ ΜΟΥΣΕΙΟ ΣΥΓΧΡΟΝΗΣ ΤΕΧΝΗΣ (Ε.Μ.Σ.Τ.)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502"/>
        <w:gridCol w:w="2834"/>
        <w:gridCol w:w="2411"/>
      </w:tblGrid>
      <w:tr>
        <w:trPr>
          <w:cantSplit w:val="false"/>
        </w:trPr>
        <w:tc>
          <w:tcPr>
            <w:tcW w:type="dxa" w:w="4502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type="dxa" w:w="2834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ΣΥΝΟΛΟ ΘΕΣΕΩΝ</w:t>
            </w:r>
            <w:r>
              <w:rPr>
                <w:b/>
                <w:bCs/>
                <w:color w:val="000000"/>
                <w:lang w:val="en-US"/>
              </w:rPr>
              <w:t xml:space="preserve">: </w:t>
            </w:r>
            <w:r>
              <w:rPr>
                <w:b/>
                <w:bCs/>
                <w:color w:val="000000"/>
              </w:rPr>
              <w:t>28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4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ΕΙΔΙΚΟ ΕΠΙΣΤΗΜΟΝΙΚΟ ΠΡΟΣΩΠΙΚΟ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2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ΒΙΒΛΙΟΘΗΚΟΝΟΜΩΝ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4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ΔΙΟΙΚΗΤΙΚΟΥ ΟΙΚΟΝΟΜΙΚΟΥ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4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ΕΙΚΑΣΤΙΚΩΝ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4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 </w:t>
            </w:r>
          </w:p>
        </w:tc>
        <w:tc>
          <w:tcPr>
            <w:tcW w:type="dxa" w:w="28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ΟΙΚΟΝΟΜΙΚΟΥ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4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type="dxa" w:w="28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ΒΙΒΛΙΟΘΗΚΟΝΟΜΩΝ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type="dxa" w:w="2834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ΓΡΑΦΙΚΩΝ ΤΕΧΝΩΝ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2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type="dxa" w:w="28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ΜΗΧΑΝΙΚΩΝ ΗΛΕΚΤΡΟΛΟΓΙΑΣ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type="dxa" w:w="2834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ΜΗΧΑΝΟΛΟΓΩΝ ΜΗΧΑΝΙΚΩΝ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type="dxa" w:w="28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type="dxa" w:w="2834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ΣΥΝΤΗΡΗΤΩΝ ΕΡΓΩΝ ΤΕΧΝΗΣ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ΔΕ </w:t>
            </w:r>
          </w:p>
        </w:tc>
        <w:tc>
          <w:tcPr>
            <w:tcW w:type="dxa" w:w="28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ΤΕΧΝΙΤΩΝ ΗΛΕΚΤΡΟΛΟΓΩΝ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ΔΕ </w:t>
            </w:r>
          </w:p>
        </w:tc>
        <w:tc>
          <w:tcPr>
            <w:tcW w:type="dxa" w:w="2834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ΤΕΧΝΙΤΩΝ (ΥΔΡΑΥΛΙΚΩΝ)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ΔΕ </w:t>
            </w:r>
          </w:p>
        </w:tc>
        <w:tc>
          <w:tcPr>
            <w:tcW w:type="dxa" w:w="28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ΤΕΧΝΙΤΩΝ ΟΙΚΟΔΟΜΙΚΩΝ ΕΡΓΑΣΙΩΝ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ΔΕ </w:t>
            </w:r>
          </w:p>
        </w:tc>
        <w:tc>
          <w:tcPr>
            <w:tcW w:type="dxa" w:w="2834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ΦΥΛΑΚΩΝ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6</w:t>
            </w:r>
          </w:p>
        </w:tc>
      </w:tr>
      <w:tr>
        <w:trPr>
          <w:cantSplit w:val="false"/>
        </w:trPr>
        <w:tc>
          <w:tcPr>
            <w:tcW w:type="dxa" w:w="4502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ΥΕ </w:t>
            </w:r>
          </w:p>
        </w:tc>
        <w:tc>
          <w:tcPr>
            <w:tcW w:type="dxa" w:w="2834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ΠΡΟΣΩΠΙΚΟΥ ΚΑΘΑΡΙΟΤΗΤΑΣ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6.ΦΟΡΕΑΣ: ΥΠΟΥΡΓΕΙΟ ΝΑΥΤΙΛΙΑΣ ΚΑΙ ΝΗΣΙΩΤΙΚΗΣ ΠΟΛΙΤΙΚΗΣ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502"/>
        <w:gridCol w:w="2834"/>
        <w:gridCol w:w="2411"/>
      </w:tblGrid>
      <w:tr>
        <w:trPr>
          <w:cantSplit w:val="false"/>
        </w:trPr>
        <w:tc>
          <w:tcPr>
            <w:tcW w:type="dxa" w:w="4502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type="dxa" w:w="2834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ΣΥΝΟΛΟ ΘΕΣΕΩΝ</w:t>
            </w:r>
            <w:r>
              <w:rPr>
                <w:b/>
                <w:bCs/>
                <w:color w:val="000000"/>
                <w:lang w:val="en-US"/>
              </w:rPr>
              <w:t xml:space="preserve">: </w:t>
            </w:r>
            <w:r>
              <w:rPr>
                <w:b/>
                <w:bCs/>
                <w:color w:val="000000"/>
              </w:rPr>
              <w:t>53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4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ΔΙΟΙΚΗΤΙΚΟΥ ΟΙΚΟΝΟΜΙΚΟΥ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11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ΜΗΧΑΝΙΚΩΝ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7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834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2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type="dxa" w:w="28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ΔΙΟΙΚΗΤΙΚΟΥ ΛΟΓΙΣΤΙΚΟΥ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10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type="dxa" w:w="2834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ΜΗΧΑΝΙΚΩΝ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7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type="dxa" w:w="28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3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type="dxa" w:w="2834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ΔΙΟΙΚΗΤΙΚΩΝ ΓΡΑΜΜΑΤΕΩΝ</w:t>
            </w:r>
          </w:p>
        </w:tc>
        <w:tc>
          <w:tcPr>
            <w:tcW w:type="dxa" w:w="2411"/>
            <w:tcBorders/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6</w:t>
            </w:r>
          </w:p>
        </w:tc>
      </w:tr>
      <w:tr>
        <w:trPr>
          <w:cantSplit w:val="false"/>
        </w:trPr>
        <w:tc>
          <w:tcPr>
            <w:tcW w:type="dxa" w:w="4502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type="dxa" w:w="2834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ΠΡΟΣΩΠΙΚΟΥ Η/Υ</w:t>
            </w:r>
          </w:p>
        </w:tc>
        <w:tc>
          <w:tcPr>
            <w:tcW w:type="dxa" w:w="2411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7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7.  ΦΟΡΕΑΣ: ΥΠΟΥΡΓΕΙΟ ΝΑΥΤΙΛΙΑΣ ΚΑΙ ΝΗΣΙΩΤΙΚΗΣ ΠΟΛΙΤΙΚΗΣ (ΓΕΝΙΚΗ ΓΡΑΜΜΑΤΕΙΑ ΑΙΓΑΙΟΥ ΚΑΙ ΝΗΣΙΩΤΙΚΗΣ ΠΟΛΙΤΙΚΗΣ)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502"/>
        <w:gridCol w:w="2835"/>
        <w:gridCol w:w="2269"/>
      </w:tblGrid>
      <w:tr>
        <w:trPr>
          <w:trHeight w:hRule="atLeast" w:val="511"/>
          <w:cantSplit w:val="false"/>
        </w:trPr>
        <w:tc>
          <w:tcPr>
            <w:tcW w:type="dxa" w:w="4502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type="dxa" w:w="2835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type="dxa" w:w="226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ΣΥΝΟΛΟ ΑΝΑΓΚΩΝ</w:t>
            </w:r>
            <w:r>
              <w:rPr>
                <w:b/>
                <w:bCs/>
                <w:color w:val="000000"/>
                <w:lang w:val="en-US"/>
              </w:rPr>
              <w:t>: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ΠΕ</w:t>
            </w:r>
          </w:p>
        </w:tc>
        <w:tc>
          <w:tcPr>
            <w:tcW w:type="dxa" w:w="2835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ΔΙΟΙΚΗΤΙΚΟΥ ΟΙΚΟΝΟΜΙΚΟΥ</w:t>
            </w:r>
          </w:p>
        </w:tc>
        <w:tc>
          <w:tcPr>
            <w:tcW w:type="dxa" w:w="226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2</w:t>
            </w:r>
          </w:p>
        </w:tc>
      </w:tr>
      <w:tr>
        <w:trPr>
          <w:cantSplit w:val="false"/>
        </w:trPr>
        <w:tc>
          <w:tcPr>
            <w:tcW w:type="dxa" w:w="450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ΠΕ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ΜΗΧΑΝΙΚΩΝ ΗΛΕΚΤΡΟΛΟΓΙΑΣ</w:t>
            </w:r>
          </w:p>
        </w:tc>
        <w:tc>
          <w:tcPr>
            <w:tcW w:type="dxa" w:w="22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502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type="dxa" w:w="2835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ΔΙΟΙΚΗΤΙΚΩΝ ΓΡΑΜΜΑΤΕΩΝ</w:t>
            </w:r>
          </w:p>
        </w:tc>
        <w:tc>
          <w:tcPr>
            <w:tcW w:type="dxa" w:w="2269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2</w:t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8. ΦΟΡΕΑΣ: ΕΘΝΙΚΗ ΕΠΙΤΡΟΠΗ ΓΙΑ ΤΑ ΔΙΚΑΙΩΜΑΤΑ ΤΟΥ ΑΝΘΡΩΠΟΥ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ΣΥΝΟΛΟ ΘΕΣΕΩΝ: 4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ΕΙΔΙΚΟ ΕΠΙΣΤΗΜΟΝΙΚΟ ΠΡΟΣΩΠΙΚΟ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2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 xml:space="preserve">ΔΙΟΙΚΗΤΙΚΟΥ Η΄ΚΑΙ ΟΙΚΟΝΟΜΙΚΟΥ 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ΔΙΟΙΚΗΤΙΚΟΥ ΛΟΓΙΣΤΙΚΟΥ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</w:rPr>
        <w:t>9. ΦΟΡΕΑΣ: ΥΠΟΥΡΓΕΙΟ ΑΓΡΟΤΙΚΗΣ ΑΝΑΠΤΥΞΗΣ ΚΑΙ ΤΡΟΦΙΜΩΝ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ΣΥΝΟΛΟ ΘΕΣΕΩΝ: 3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 xml:space="preserve">ΓΕΩΠΟΝΙΑΣ 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type="dxa" w:w="2977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ΒΟΗΘΩΝ ΕΡΓΑΣΤΗΡΙΟΥ</w:t>
            </w:r>
          </w:p>
        </w:tc>
        <w:tc>
          <w:tcPr>
            <w:tcW w:type="dxa" w:w="2411"/>
            <w:tcBorders>
              <w:bottom w:color="000001" w:space="0" w:sz="8" w:val="single"/>
            </w:tcBorders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style0"/>
        <w:spacing w:after="0" w:before="0" w:line="360" w:lineRule="auto"/>
        <w:contextualSpacing w:val="false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10.  ΦΟΡΕΑΣ: ΥΠΟΥΡΓΕΙΟ ΔΙΚΑΙΟΣΥΝΗΣ, ΔΙΑΦΑΝΕΙΑΣ ΚΑΙ ΑΝΘΡΩΠΙΝΩΝ ΔΙΚΑΙΩΜΑΤΩΝ / ΥΠΗΡΕΣΙΕΣ ΕΠΙΜΕΛΗΤΩΝ ΑΝΗΛΙΚΩΝ ΚΑΙ ΚΟΙΝΩΝΙΚΗΣ ΑΡΩΓΗΣ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ΣΥΝΟΛΟ ΘΕΣΕΩΝ</w:t>
            </w:r>
            <w:r>
              <w:rPr>
                <w:b/>
                <w:bCs/>
                <w:color w:val="000000"/>
                <w:lang w:val="en-US"/>
              </w:rPr>
              <w:t xml:space="preserve">: </w:t>
            </w:r>
            <w:r>
              <w:rPr>
                <w:b/>
                <w:bCs/>
                <w:color w:val="000000"/>
              </w:rPr>
              <w:t>31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ΔΙΟΙΚΗΤΙΚΟΥ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3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ΠΕ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ΕΠΙΜΕΛΗΤΩΝ ΚΟΙΝΩΝΙΚΗΣ ΑΡΩΓΗΣ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ΙΑΤΡΩΝ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5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ΣΩΦΡΟΝΙΣΤΙΚΟΥ ΑΝΗΛΙΚΩΝ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ΨΥΧΟΛΟΓΩΝ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8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ΕΠΙΜΕΛΗΤΩΝ ΑΝΗΛΙΚΩΝ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7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type="dxa" w:w="2977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ΕΠΙΜΕΛΗΤΩΝ ΚΟΙΝΩΝΙΚΗΣ ΑΡΩΓΗΣ</w:t>
            </w:r>
          </w:p>
        </w:tc>
        <w:tc>
          <w:tcPr>
            <w:tcW w:type="dxa" w:w="2411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6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  <w:t>11. ΦΟΡΕΑΣ: ΥΠΟΥΡΓΕΙΟ ΔΙΚΑΙΟΣΥΝΗΣ, ΔΙΑΦΑΝΕΙΑΣ ΚΑΙ ΑΝΘΡΩΠΙΝΩΝ ΔΙΚΑΙΩΜΑΤΩΝ / Ν.Π.Ι.Δ ΕΠΑΝΟΔΟΣ</w:t>
      </w:r>
    </w:p>
    <w:tbl>
      <w:tblPr>
        <w:jc w:val="left"/>
        <w:tblInd w:type="dxa" w:w="-108"/>
        <w:tblBorders>
          <w:top w:color="000001" w:space="0" w:sz="8" w:val="single"/>
          <w:bottom w:color="000001" w:space="0" w:sz="8" w:val="single"/>
        </w:tblBorders>
      </w:tblPr>
      <w:tblGrid>
        <w:gridCol w:w="4359"/>
        <w:gridCol w:w="2977"/>
        <w:gridCol w:w="2411"/>
      </w:tblGrid>
      <w:tr>
        <w:trPr>
          <w:cantSplit w:val="false"/>
        </w:trPr>
        <w:tc>
          <w:tcPr>
            <w:tcW w:type="dxa" w:w="4359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type="dxa" w:w="2977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type="dxa" w:w="2411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>ΣΥΝΟΛΟ ΘΕΣΕΩΝ: 11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ΕΕΠ </w:t>
            </w:r>
          </w:p>
        </w:tc>
        <w:tc>
          <w:tcPr>
            <w:tcW w:type="dxa" w:w="2977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ΚΟΙΝΩΝΙΚΩΝ ΕΠΙΣΤΗΜΩΝ</w:t>
            </w:r>
          </w:p>
        </w:tc>
        <w:tc>
          <w:tcPr>
            <w:tcW w:type="dxa" w:w="2411"/>
            <w:tcBorders/>
            <w:shd w:fill="C0C0C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6</w:t>
            </w:r>
          </w:p>
        </w:tc>
      </w:tr>
      <w:tr>
        <w:trPr>
          <w:cantSplit w:val="false"/>
        </w:trPr>
        <w:tc>
          <w:tcPr>
            <w:tcW w:type="dxa" w:w="435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type="dxa" w:w="29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 xml:space="preserve">ΔΙΟΙΚΗΤΙΚΟΥ </w:t>
            </w:r>
          </w:p>
        </w:tc>
        <w:tc>
          <w:tcPr>
            <w:tcW w:type="dxa" w:w="241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3</w:t>
            </w:r>
          </w:p>
        </w:tc>
      </w:tr>
      <w:tr>
        <w:trPr>
          <w:cantSplit w:val="false"/>
        </w:trPr>
        <w:tc>
          <w:tcPr>
            <w:tcW w:type="dxa" w:w="4359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color w:val="000000"/>
              </w:rPr>
              <w:t xml:space="preserve">ΔΕ </w:t>
            </w:r>
          </w:p>
        </w:tc>
        <w:tc>
          <w:tcPr>
            <w:tcW w:type="dxa" w:w="2977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ΔΙΟΙΚΗΤΙΚΩΝ ΓΡΑΜΜΑΤΕΩΝ</w:t>
            </w:r>
          </w:p>
        </w:tc>
        <w:tc>
          <w:tcPr>
            <w:tcW w:type="dxa" w:w="2411"/>
            <w:tcBorders>
              <w:bottom w:color="00000A" w:space="0" w:sz="4" w:val="single"/>
            </w:tcBorders>
            <w:shd w:fill="BFBF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color w:val="000000"/>
              </w:rPr>
              <w:t>2</w:t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>
          <w:b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/>
      </w:r>
    </w:p>
    <w:sectPr>
      <w:footerReference r:id="rId2" w:type="default"/>
      <w:type w:val="nextPage"/>
      <w:pgSz w:h="16838" w:w="11906"/>
      <w:pgMar w:bottom="992" w:footer="709" w:gutter="0" w:header="0" w:left="1134" w:right="1701" w:top="56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a1"/>
    <w:family w:val="roman"/>
    <w:pitch w:val="variable"/>
  </w:font>
  <w:font w:name="Calibri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6"/>
      <w:jc w:val="right"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36"/>
      <w:suppressLineNumbers/>
      <w:tabs>
        <w:tab w:leader="none" w:pos="4153" w:val="center"/>
        <w:tab w:leader="none" w:pos="8306" w:val="right"/>
      </w:tabs>
      <w:spacing w:after="200" w:before="0"/>
      <w:contextualSpacing w:val="false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Προεπιλογή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en-US" w:val="el-GR"/>
    </w:rPr>
  </w:style>
  <w:style w:styleId="style1" w:type="paragraph">
    <w:name w:val="Επικεφαλίδα 1"/>
    <w:basedOn w:val="style0"/>
    <w:next w:val="style31"/>
    <w:pPr>
      <w:keepNext/>
      <w:spacing w:after="0" w:before="0" w:line="100" w:lineRule="atLeast"/>
      <w:contextualSpacing w:val="false"/>
    </w:pPr>
    <w:rPr>
      <w:rFonts w:ascii="Arial" w:eastAsia="Times New Roman" w:hAnsi="Arial"/>
      <w:b/>
      <w:bCs/>
      <w:sz w:val="20"/>
      <w:szCs w:val="24"/>
    </w:rPr>
  </w:style>
  <w:style w:styleId="style6" w:type="paragraph">
    <w:name w:val="Επικεφαλίδα 6"/>
    <w:basedOn w:val="style0"/>
    <w:next w:val="style31"/>
    <w:pPr>
      <w:numPr>
        <w:ilvl w:val="5"/>
        <w:numId w:val="1"/>
      </w:numPr>
      <w:spacing w:after="60" w:before="240"/>
      <w:contextualSpacing w:val="false"/>
      <w:outlineLvl w:val="5"/>
    </w:pPr>
    <w:rPr>
      <w:rFonts w:eastAsia="Times New Roman"/>
      <w:b/>
      <w:bCs/>
    </w:rPr>
  </w:style>
  <w:style w:styleId="style7" w:type="paragraph">
    <w:name w:val="Επικεφαλίδα 7"/>
    <w:basedOn w:val="style0"/>
    <w:next w:val="style31"/>
    <w:pPr>
      <w:numPr>
        <w:ilvl w:val="6"/>
        <w:numId w:val="1"/>
      </w:numPr>
      <w:spacing w:after="60" w:before="240"/>
      <w:contextualSpacing w:val="false"/>
      <w:outlineLvl w:val="6"/>
    </w:pPr>
    <w:rPr>
      <w:rFonts w:eastAsia="Times New Roman"/>
      <w:sz w:val="24"/>
      <w:szCs w:val="24"/>
    </w:rPr>
  </w:style>
  <w:style w:styleId="style15" w:type="character">
    <w:name w:val="Default Paragraph Font"/>
    <w:next w:val="style15"/>
    <w:rPr/>
  </w:style>
  <w:style w:styleId="style16" w:type="character">
    <w:name w:val="Επικεφαλίδα 1 Char"/>
    <w:next w:val="style16"/>
    <w:rPr>
      <w:rFonts w:ascii="Arial" w:cs="Arial" w:eastAsia="Times New Roman" w:hAnsi="Arial"/>
      <w:b/>
      <w:bCs/>
      <w:sz w:val="24"/>
      <w:szCs w:val="24"/>
    </w:rPr>
  </w:style>
  <w:style w:styleId="style17" w:type="character">
    <w:name w:val="Επικεφαλίδα 6 Char"/>
    <w:next w:val="style17"/>
    <w:rPr>
      <w:rFonts w:ascii="Calibri" w:cs="Times New Roman" w:eastAsia="Times New Roman" w:hAnsi="Calibri"/>
      <w:b/>
      <w:bCs/>
      <w:sz w:val="22"/>
      <w:szCs w:val="22"/>
      <w:lang w:eastAsia="en-US"/>
    </w:rPr>
  </w:style>
  <w:style w:styleId="style18" w:type="character">
    <w:name w:val="Επικεφαλίδα 7 Char"/>
    <w:next w:val="style18"/>
    <w:rPr>
      <w:rFonts w:ascii="Calibri" w:cs="Times New Roman" w:eastAsia="Times New Roman" w:hAnsi="Calibri"/>
      <w:sz w:val="24"/>
      <w:szCs w:val="24"/>
      <w:lang w:eastAsia="en-US"/>
    </w:rPr>
  </w:style>
  <w:style w:styleId="style19" w:type="character">
    <w:name w:val="Κεφαλίδα Char"/>
    <w:next w:val="style19"/>
    <w:rPr>
      <w:sz w:val="22"/>
      <w:szCs w:val="22"/>
      <w:lang w:eastAsia="en-US"/>
    </w:rPr>
  </w:style>
  <w:style w:styleId="style20" w:type="character">
    <w:name w:val="Υποσέλιδο Char"/>
    <w:next w:val="style20"/>
    <w:rPr>
      <w:sz w:val="22"/>
      <w:szCs w:val="22"/>
      <w:lang w:eastAsia="en-US"/>
    </w:rPr>
  </w:style>
  <w:style w:styleId="style21" w:type="character">
    <w:name w:val="Δεσμός Internet"/>
    <w:next w:val="style21"/>
    <w:rPr>
      <w:color w:val="0000FF"/>
      <w:u w:val="single"/>
      <w:lang w:bidi="el-GR" w:eastAsia="el-GR" w:val="el-GR"/>
    </w:rPr>
  </w:style>
  <w:style w:styleId="style22" w:type="character">
    <w:name w:val="Σώμα κείμενου με εσοχή 3 Char"/>
    <w:next w:val="style22"/>
    <w:rPr>
      <w:rFonts w:ascii="Times New Roman" w:eastAsia="Times New Roman" w:hAnsi="Times New Roman"/>
      <w:sz w:val="24"/>
    </w:rPr>
  </w:style>
  <w:style w:styleId="style23" w:type="character">
    <w:name w:val="Κείμενο πλαισίου Char"/>
    <w:next w:val="style23"/>
    <w:rPr>
      <w:rFonts w:ascii="Tahoma" w:cs="Tahoma" w:hAnsi="Tahoma"/>
      <w:sz w:val="16"/>
      <w:szCs w:val="16"/>
      <w:lang w:eastAsia="en-US"/>
    </w:rPr>
  </w:style>
  <w:style w:styleId="style24" w:type="character">
    <w:name w:val="Προ-διαμορφωμένο HTML Char"/>
    <w:next w:val="style24"/>
    <w:rPr>
      <w:rFonts w:ascii="Courier New" w:cs="Courier New" w:hAnsi="Courier New"/>
      <w:lang w:eastAsia="en-US"/>
    </w:rPr>
  </w:style>
  <w:style w:styleId="style25" w:type="character">
    <w:name w:val="FollowedHyperlink"/>
    <w:next w:val="style25"/>
    <w:rPr>
      <w:color w:val="800080"/>
      <w:u w:val="single"/>
    </w:rPr>
  </w:style>
  <w:style w:styleId="style26" w:type="character">
    <w:name w:val="ListLabel 1"/>
    <w:next w:val="style26"/>
    <w:rPr>
      <w:rFonts w:cs="Times New Roman" w:eastAsia="Calibri"/>
    </w:rPr>
  </w:style>
  <w:style w:styleId="style27" w:type="character">
    <w:name w:val="ListLabel 2"/>
    <w:next w:val="style27"/>
    <w:rPr>
      <w:b w:val="false"/>
      <w:sz w:val="24"/>
      <w:szCs w:val="24"/>
    </w:rPr>
  </w:style>
  <w:style w:styleId="style28" w:type="character">
    <w:name w:val="ListLabel 3"/>
    <w:next w:val="style28"/>
    <w:rPr>
      <w:b/>
    </w:rPr>
  </w:style>
  <w:style w:styleId="style29" w:type="character">
    <w:name w:val="ListLabel 4"/>
    <w:next w:val="style29"/>
    <w:rPr>
      <w:rFonts w:cs="Courier New"/>
    </w:rPr>
  </w:style>
  <w:style w:styleId="style30" w:type="paragraph">
    <w:name w:val="Επικεφαλίδα"/>
    <w:basedOn w:val="style0"/>
    <w:next w:val="style3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1" w:type="paragraph">
    <w:name w:val="Σώμα κειμένου"/>
    <w:basedOn w:val="style0"/>
    <w:next w:val="style31"/>
    <w:pPr>
      <w:spacing w:after="120" w:before="0"/>
      <w:contextualSpacing w:val="false"/>
    </w:pPr>
    <w:rPr/>
  </w:style>
  <w:style w:styleId="style32" w:type="paragraph">
    <w:name w:val="Λίστα"/>
    <w:basedOn w:val="style31"/>
    <w:next w:val="style32"/>
    <w:pPr/>
    <w:rPr>
      <w:rFonts w:cs="Mangal"/>
    </w:rPr>
  </w:style>
  <w:style w:styleId="style33" w:type="paragraph">
    <w:name w:val="Λεζάντα"/>
    <w:basedOn w:val="style0"/>
    <w:next w:val="style3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4" w:type="paragraph">
    <w:name w:val="Ευρετήριο"/>
    <w:basedOn w:val="style0"/>
    <w:next w:val="style34"/>
    <w:pPr>
      <w:suppressLineNumbers/>
    </w:pPr>
    <w:rPr>
      <w:rFonts w:cs="Mangal"/>
    </w:rPr>
  </w:style>
  <w:style w:styleId="style35" w:type="paragraph">
    <w:name w:val="Κεφαλίδα"/>
    <w:basedOn w:val="style0"/>
    <w:next w:val="style35"/>
    <w:pPr>
      <w:suppressLineNumbers/>
      <w:tabs>
        <w:tab w:leader="none" w:pos="4153" w:val="center"/>
        <w:tab w:leader="none" w:pos="8306" w:val="right"/>
      </w:tabs>
    </w:pPr>
    <w:rPr/>
  </w:style>
  <w:style w:styleId="style36" w:type="paragraph">
    <w:name w:val="Υποσέλιδο"/>
    <w:basedOn w:val="style0"/>
    <w:next w:val="style36"/>
    <w:pPr>
      <w:suppressLineNumbers/>
      <w:tabs>
        <w:tab w:leader="none" w:pos="4153" w:val="center"/>
        <w:tab w:leader="none" w:pos="8306" w:val="right"/>
      </w:tabs>
    </w:pPr>
    <w:rPr/>
  </w:style>
  <w:style w:styleId="style37" w:type="paragraph">
    <w:name w:val="List Paragraph"/>
    <w:basedOn w:val="style0"/>
    <w:next w:val="style37"/>
    <w:pPr>
      <w:ind w:hanging="0" w:left="720" w:right="0"/>
    </w:pPr>
    <w:rPr/>
  </w:style>
  <w:style w:styleId="style38" w:type="paragraph">
    <w:name w:val="Body Text Indent 3"/>
    <w:basedOn w:val="style0"/>
    <w:next w:val="style38"/>
    <w:pPr>
      <w:spacing w:after="0" w:before="0" w:line="100" w:lineRule="atLeast"/>
      <w:ind w:firstLine="720" w:left="0" w:right="0"/>
      <w:contextualSpacing w:val="false"/>
      <w:jc w:val="both"/>
    </w:pPr>
    <w:rPr>
      <w:rFonts w:ascii="Times New Roman" w:eastAsia="Times New Roman" w:hAnsi="Times New Roman"/>
      <w:sz w:val="24"/>
      <w:szCs w:val="20"/>
    </w:rPr>
  </w:style>
  <w:style w:styleId="style39" w:type="paragraph">
    <w:name w:val="Balloon Text"/>
    <w:basedOn w:val="style0"/>
    <w:next w:val="style39"/>
    <w:pPr>
      <w:spacing w:after="0" w:before="0" w:line="100" w:lineRule="atLeast"/>
      <w:contextualSpacing w:val="false"/>
    </w:pPr>
    <w:rPr>
      <w:rFonts w:ascii="Tahoma" w:hAnsi="Tahoma"/>
      <w:sz w:val="16"/>
      <w:szCs w:val="16"/>
    </w:rPr>
  </w:style>
  <w:style w:styleId="style40" w:type="paragraph">
    <w:name w:val="HTML Preformatted"/>
    <w:basedOn w:val="style0"/>
    <w:next w:val="style40"/>
    <w:pPr/>
    <w:rPr>
      <w:rFonts w:ascii="Courier New" w:hAnsi="Courier New"/>
      <w:sz w:val="20"/>
      <w:szCs w:val="20"/>
    </w:rPr>
  </w:style>
  <w:style w:styleId="style41" w:type="paragraph">
    <w:name w:val="xl65"/>
    <w:basedOn w:val="style0"/>
    <w:next w:val="style41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FFFF" w:val="clear"/>
      <w:spacing w:after="28" w:before="28" w:line="100" w:lineRule="atLeast"/>
      <w:contextualSpacing w:val="false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styleId="style42" w:type="paragraph">
    <w:name w:val="xl66"/>
    <w:basedOn w:val="style0"/>
    <w:next w:val="style42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3" w:type="paragraph">
    <w:name w:val="xl67"/>
    <w:basedOn w:val="style0"/>
    <w:next w:val="style43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4" w:type="paragraph">
    <w:name w:val="xl68"/>
    <w:basedOn w:val="style0"/>
    <w:next w:val="style44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5" w:type="paragraph">
    <w:name w:val="xl69"/>
    <w:basedOn w:val="style0"/>
    <w:next w:val="style45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6" w:type="paragraph">
    <w:name w:val="xl70"/>
    <w:basedOn w:val="style0"/>
    <w:next w:val="style46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FFFF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7" w:type="paragraph">
    <w:name w:val="xl71"/>
    <w:basedOn w:val="style0"/>
    <w:next w:val="style47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8" w:type="paragraph">
    <w:name w:val="xl72"/>
    <w:basedOn w:val="style0"/>
    <w:next w:val="style48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49" w:type="paragraph">
    <w:name w:val="xl73"/>
    <w:basedOn w:val="style0"/>
    <w:next w:val="style49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FFFF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0" w:type="paragraph">
    <w:name w:val="xl74"/>
    <w:basedOn w:val="style0"/>
    <w:next w:val="style5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1" w:type="paragraph">
    <w:name w:val="xl75"/>
    <w:basedOn w:val="style0"/>
    <w:next w:val="style51"/>
    <w:pP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2" w:type="paragraph">
    <w:name w:val="xl76"/>
    <w:basedOn w:val="style0"/>
    <w:next w:val="style52"/>
    <w:pPr>
      <w:shd w:fill="FFFFFF" w:val="clear"/>
      <w:spacing w:after="28" w:before="28" w:line="100" w:lineRule="atLeast"/>
      <w:contextualSpacing w:val="false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styleId="style53" w:type="paragraph">
    <w:name w:val="xl77"/>
    <w:basedOn w:val="style0"/>
    <w:next w:val="style53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E6B8B7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4" w:type="paragraph">
    <w:name w:val="xl78"/>
    <w:basedOn w:val="style0"/>
    <w:next w:val="style54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E6B8B7" w:val="clear"/>
      <w:spacing w:after="28" w:before="28" w:line="100" w:lineRule="atLeast"/>
      <w:contextualSpacing w:val="false"/>
    </w:pPr>
    <w:rPr>
      <w:rFonts w:ascii="Times New Roman" w:eastAsia="Times New Roman" w:hAnsi="Times New Roman"/>
      <w:b/>
      <w:bCs/>
      <w:color w:val="000000"/>
      <w:sz w:val="24"/>
      <w:szCs w:val="24"/>
      <w:lang w:eastAsia="el-GR"/>
    </w:rPr>
  </w:style>
  <w:style w:styleId="style55" w:type="paragraph">
    <w:name w:val="xl79"/>
    <w:basedOn w:val="style0"/>
    <w:next w:val="style55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E6B8B7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6" w:type="paragraph">
    <w:name w:val="xl80"/>
    <w:basedOn w:val="style0"/>
    <w:next w:val="style56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E6B8B7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7" w:type="paragraph">
    <w:name w:val="xl81"/>
    <w:basedOn w:val="style0"/>
    <w:next w:val="style57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E6B8B7" w:val="clear"/>
      <w:spacing w:after="28" w:before="28" w:line="100" w:lineRule="atLeast"/>
      <w:contextualSpacing w:val="false"/>
    </w:pPr>
    <w:rPr>
      <w:rFonts w:ascii="Times New Roman" w:eastAsia="Times New Roman" w:hAnsi="Times New Roman"/>
      <w:b/>
      <w:bCs/>
      <w:color w:val="000000"/>
      <w:sz w:val="24"/>
      <w:szCs w:val="24"/>
      <w:lang w:eastAsia="el-GR"/>
    </w:rPr>
  </w:style>
  <w:style w:styleId="style58" w:type="paragraph">
    <w:name w:val="xl82"/>
    <w:basedOn w:val="style0"/>
    <w:next w:val="style58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C000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59" w:type="paragraph">
    <w:name w:val="xl83"/>
    <w:basedOn w:val="style0"/>
    <w:next w:val="style59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C000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60" w:type="paragraph">
    <w:name w:val="xl84"/>
    <w:basedOn w:val="style0"/>
    <w:next w:val="style6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C000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61" w:type="paragraph">
    <w:name w:val="xl85"/>
    <w:basedOn w:val="style0"/>
    <w:next w:val="style61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C000" w:val="clear"/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  <w:style w:styleId="style62" w:type="paragraph">
    <w:name w:val="xl86"/>
    <w:basedOn w:val="style0"/>
    <w:next w:val="style62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styleId="style63" w:type="paragraph">
    <w:name w:val="xl87"/>
    <w:basedOn w:val="style0"/>
    <w:next w:val="style63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fill="FFFFFF" w:val="clear"/>
      <w:spacing w:after="28" w:before="28" w:line="100" w:lineRule="atLeast"/>
      <w:contextualSpacing w:val="false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styleId="style64" w:type="paragraph">
    <w:name w:val="xl88"/>
    <w:basedOn w:val="style0"/>
    <w:next w:val="style64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el-G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2018-04-20T09:48:00.00Z</dcterms:created>
  <dc:creator>DIDK_user20</dc:creator>
  <cp:lastModifiedBy>SiskosS</cp:lastModifiedBy>
  <cp:lastPrinted>2017-11-13T09:40:00.00Z</cp:lastPrinted>
  <dcterms:modified xsi:type="dcterms:W3CDTF">2018-04-20T09:48:00.00Z</dcterms:modified>
  <cp:revision>2</cp:revision>
</cp:coreProperties>
</file>