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b/>
          <w:sz w:val="28"/>
          <w:szCs w:val="24"/>
          <w:u w:val="single"/>
        </w:rPr>
        <w:t>ΠΙΝΑΚΑΣ ΓΙΑ ΚΑΛΥΨΗ ΑΝΑΓΚΩΝ ΜΕ ΑΠΟΣΠΑΣΗ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ΥΠΟΥΡΓΕΙΟ ΕΣΩΤΕΡΙΚΩΝ (ΤΟΜΕΑΣ ΜΑΚΕΔΟΝΙΑΣ ΚΑΙ ΘΡΑΚΗΣ)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502"/>
        <w:gridCol w:w="2835"/>
        <w:gridCol w:w="2269"/>
      </w:tblGrid>
      <w:tr>
        <w:trPr>
          <w:cantSplit w:val="false"/>
        </w:trPr>
        <w:tc>
          <w:tcPr>
            <w:tcW w:type="dxa" w:w="4502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835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26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</w:rPr>
              <w:t xml:space="preserve">            </w:t>
            </w:r>
            <w:r>
              <w:rPr>
                <w:b/>
                <w:bCs/>
                <w:color w:val="000000"/>
              </w:rPr>
              <w:t xml:space="preserve">ΣΥΝΟΛΟ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</w:rPr>
              <w:t xml:space="preserve">        </w:t>
            </w:r>
            <w:r>
              <w:rPr>
                <w:b/>
                <w:bCs/>
                <w:color w:val="000000"/>
              </w:rPr>
              <w:t>ΑΝΑΓΚΩΝ</w:t>
            </w:r>
            <w:r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02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5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type="dxa" w:w="2269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ΑΝΕΞΑΡΤΗΤΗ ΑΡΧΗ ΔΗΜΟΣΙΩΝ ΕΣΟΔΩΝ (Α.Α.Δ.Ε.)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502"/>
        <w:gridCol w:w="2835"/>
        <w:gridCol w:w="2269"/>
      </w:tblGrid>
      <w:tr>
        <w:trPr>
          <w:trHeight w:hRule="atLeast" w:val="511"/>
          <w:cantSplit w:val="false"/>
        </w:trPr>
        <w:tc>
          <w:tcPr>
            <w:tcW w:type="dxa" w:w="4502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835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26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ΣΥΝΟΛΟ ΑΝΑΓΚΩΝ</w:t>
            </w:r>
            <w:r>
              <w:rPr>
                <w:b/>
                <w:bCs/>
                <w:color w:val="000000"/>
                <w:lang w:val="en-US"/>
              </w:rPr>
              <w:t>:</w:t>
            </w:r>
            <w:r>
              <w:rPr>
                <w:b/>
                <w:bCs/>
                <w:color w:val="000000"/>
              </w:rPr>
              <w:t>187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ΔΗΜΟΣΙΟΝΟΜΙΚΩΝ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ΕΦΟΡΙΑΚΩΝ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45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ΜΗΧΑΝΙΚΩΝ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19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ΤΕΛΩΝΕΙΑΚΩΝ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30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ΧΗΜΙΚΩΝ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ΔΗΜΟΣΙΟΝΟΜΙΚΩΝ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ΕΦΟΡΙΑΚΩΝ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ΤΕΛΩΝΕΙΑΚΩΝ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13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type="dxa" w:w="2835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ΤΕΛΩΝΕΙΑΚΩΝ</w:t>
            </w:r>
          </w:p>
        </w:tc>
        <w:tc>
          <w:tcPr>
            <w:tcW w:type="dxa" w:w="226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14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ΥΕ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ΕΡΓΑΤΩΝ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2</w:t>
            </w:r>
          </w:p>
        </w:tc>
      </w:tr>
      <w:tr>
        <w:trPr>
          <w:cantSplit w:val="false"/>
        </w:trPr>
        <w:tc>
          <w:tcPr>
            <w:tcW w:type="dxa" w:w="4502"/>
            <w:tcBorders>
              <w:bottom w:color="000001" w:space="0" w:sz="8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ΥΕ</w:t>
            </w:r>
          </w:p>
        </w:tc>
        <w:tc>
          <w:tcPr>
            <w:tcW w:type="dxa" w:w="2835"/>
            <w:tcBorders>
              <w:bottom w:color="000001" w:space="0" w:sz="8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ΦΥΛΑΚΩΝ ΝΥΧΤΟΦΥΛΑΚΩΝ</w:t>
            </w:r>
          </w:p>
        </w:tc>
        <w:tc>
          <w:tcPr>
            <w:tcW w:type="dxa" w:w="2269"/>
            <w:tcBorders>
              <w:bottom w:color="000001" w:space="0" w:sz="8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8</w:t>
            </w:r>
          </w:p>
        </w:tc>
      </w:tr>
    </w:tbl>
    <w:p>
      <w:pPr>
        <w:pStyle w:val="style0"/>
        <w:spacing w:after="0" w:before="0" w:line="360" w:lineRule="auto"/>
        <w:ind w:hanging="0" w:left="720" w:right="0"/>
        <w:contextualSpacing w:val="false"/>
      </w:pPr>
      <w:r>
        <w:rPr>
          <w:b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ΕΘΝΙΚΗ ΕΠΙΤΡΟΠΗ ΤΗΛΕΠΙΚΟΙΝΩΝΙΩΝ ΚΑΙ ΤΑΧΥΔΡΟΜΕΙΩΝ (Ε.Ε.Τ.Τ.)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502"/>
        <w:gridCol w:w="2834"/>
        <w:gridCol w:w="2411"/>
      </w:tblGrid>
      <w:tr>
        <w:trPr>
          <w:trHeight w:hRule="atLeast" w:val="505"/>
          <w:cantSplit w:val="false"/>
        </w:trPr>
        <w:tc>
          <w:tcPr>
            <w:tcW w:type="dxa" w:w="4502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834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b/>
                <w:bCs/>
                <w:color w:val="000000"/>
              </w:rPr>
              <w:t>ΣΥΝΟΛΟ ΑΝΑΓΚΩΝ</w:t>
            </w:r>
            <w:r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type="dxa" w:w="24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type="dxa" w:w="2834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3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Α.Δ. ΗΠΕΙΡΟΥ – ΔΥΤ. ΜΑΚΕΔΟΝΙΑΣ / ΔΗΜΟΣ ΑΜΥΝΤΑΙΟΥ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ΣΥΝΟΛΟ ΑΝΑΓΚΩΝ</w:t>
            </w:r>
            <w:r>
              <w:rPr>
                <w:b/>
                <w:bCs/>
                <w:color w:val="000000"/>
                <w:lang w:val="en-US"/>
              </w:rPr>
              <w:t>:</w:t>
            </w:r>
            <w:r>
              <w:rPr>
                <w:b/>
                <w:bCs/>
                <w:color w:val="000000"/>
              </w:rPr>
              <w:t xml:space="preserve"> 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ΗΛΕΚΤΡΟΛΟΓΩΝ ΜΗΧΑΝΙΚΩΝ &amp; ΜΗΧΑΝΙΚΩΝ Η/Υ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  <w:lang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ΔΙΟΙΚΗΤΙΚΟΥ ΛΟΓΙΣΤΙΚΟΥ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ΤΕΧΝΙΚΩΝ ΗΛΕΚΤΡΟΣΥΓΚΟΛΛΗΤΩΝ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5.  ΦΟΡΕΑΣ : ΕΘΝΙΚΟ ΜΟΥΣΕΙΟ ΣΥΓΧΡΟΝΗΣ ΤΕΧΝΗΣ (Ε.Μ.Σ.Τ.)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502"/>
        <w:gridCol w:w="2834"/>
        <w:gridCol w:w="2411"/>
      </w:tblGrid>
      <w:tr>
        <w:trPr>
          <w:cantSplit w:val="false"/>
        </w:trPr>
        <w:tc>
          <w:tcPr>
            <w:tcW w:type="dxa" w:w="4502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834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ΣΥΝΟΛΟ ΘΕΣΕΩΝ</w:t>
            </w:r>
            <w:r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28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ΕΙΔΙΚΟ ΕΠΙΣΤΗΜΟΝΙΚΟ ΠΡΟΣΩΠΙΚΟ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ΒΙΒΛΙΟΘΗΚΟΝΟΜΩΝ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ΕΙΚΑΣΤΙΚΩΝ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 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ΟΙΚΟΝΟΜΙΚΟΥ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ΒΙΒΛΙΟΘΗΚΟΝΟΜΩΝ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type="dxa" w:w="2834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ΓΡΑΦΙΚΩΝ ΤΕΧΝΩΝ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ΜΗΧΑΝΙΚΩΝ ΗΛΕΚΤΡΟΛΟΓΙΑΣ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834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ΜΗΧΑΝΟΛΟΓΩΝ ΜΗΧΑΝΙΚΩΝ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type="dxa" w:w="2834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ΣΥΝΤΗΡΗΤΩΝ ΕΡΓΩΝ ΤΕΧΝΗΣ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ΤΕΧΝΙΤΩΝ ΗΛΕΚΤΡΟΛΟΓΩΝ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type="dxa" w:w="2834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ΤΕΧΝΙΤΩΝ (ΥΔΡΑΥΛΙΚΩΝ)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ΤΕΧΝΙΤΩΝ ΟΙΚΟΔΟΜΙΚΩΝ ΕΡΓΑΣΙΩΝ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type="dxa" w:w="2834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ΦΥΛΑΚΩΝ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6</w:t>
            </w:r>
          </w:p>
        </w:tc>
      </w:tr>
      <w:tr>
        <w:trPr>
          <w:cantSplit w:val="false"/>
        </w:trPr>
        <w:tc>
          <w:tcPr>
            <w:tcW w:type="dxa" w:w="4502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ΥΕ </w:t>
            </w:r>
          </w:p>
        </w:tc>
        <w:tc>
          <w:tcPr>
            <w:tcW w:type="dxa" w:w="2834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ΠΡΟΣΩΠΙΚΟΥ ΚΑΘΑΡΙΟΤΗΤΑΣ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6.ΦΟΡΕΑΣ: ΥΠΟΥΡΓΕΙΟ ΝΑΥΤΙΛΙΑΣ ΚΑΙ ΝΗΣΙΩΤΙΚΗΣ ΠΟΛΙΤΙΚΗΣ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502"/>
        <w:gridCol w:w="2834"/>
        <w:gridCol w:w="2411"/>
      </w:tblGrid>
      <w:tr>
        <w:trPr>
          <w:cantSplit w:val="false"/>
        </w:trPr>
        <w:tc>
          <w:tcPr>
            <w:tcW w:type="dxa" w:w="4502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834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ΣΥΝΟΛΟ ΘΕΣΕΩΝ</w:t>
            </w:r>
            <w:r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53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ΜΗΧΑΝΙΚΩΝ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834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ΔΙΟΙΚΗΤΙΚΟΥ ΛΟΓΙΣΤΙΚΟΥ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834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8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3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type="dxa" w:w="2834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6</w:t>
            </w:r>
          </w:p>
        </w:tc>
      </w:tr>
      <w:tr>
        <w:trPr>
          <w:cantSplit w:val="false"/>
        </w:trPr>
        <w:tc>
          <w:tcPr>
            <w:tcW w:type="dxa" w:w="4502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type="dxa" w:w="283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ΠΡΟΣΩΠΙΚΟΥ Η/Υ</w:t>
            </w:r>
          </w:p>
        </w:tc>
        <w:tc>
          <w:tcPr>
            <w:tcW w:type="dxa" w:w="2411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7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7.  ΦΟΡΕΑΣ: ΥΠΟΥΡΓΕΙΟ ΝΑΥΤΙΛΙΑΣ ΚΑΙ ΝΗΣΙΩΤΙΚΗΣ ΠΟΛΙΤΙΚΗΣ (ΓΕΝΙΚΗ ΓΡΑΜΜΑΤΕΙΑ ΑΙΓΑΙΟΥ ΚΑΙ ΝΗΣΙΩΤΙΚΗΣ ΠΟΛΙΤΙΚΗΣ)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502"/>
        <w:gridCol w:w="2835"/>
        <w:gridCol w:w="2269"/>
      </w:tblGrid>
      <w:tr>
        <w:trPr>
          <w:trHeight w:hRule="atLeast" w:val="511"/>
          <w:cantSplit w:val="false"/>
        </w:trPr>
        <w:tc>
          <w:tcPr>
            <w:tcW w:type="dxa" w:w="4502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835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26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ΣΥΝΟΛΟ ΑΝΑΓΚΩΝ</w:t>
            </w:r>
            <w:r>
              <w:rPr>
                <w:b/>
                <w:bCs/>
                <w:color w:val="000000"/>
                <w:lang w:val="en-US"/>
              </w:rPr>
              <w:t>: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ΜΗΧΑΝΙΚΩΝ ΗΛΕΚΤΡΟΛΟΓΙΑΣ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type="dxa" w:w="2835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type="dxa" w:w="2269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8. ΦΟΡΕΑΣ: ΕΘΝΙΚΗ ΕΠΙΤΡΟΠΗ ΓΙΑ ΤΑ ΔΙΚΑΙΩΜΑΤΑ ΤΟΥ ΑΝΘΡΩΠΟΥ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ΣΥΝΟΛΟ ΘΕΣΕΩΝ: 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ΕΙΔΙΚΟ ΕΠΙΣΤΗΜΟΝΙΚΟ ΠΡΟΣΩΠΙΚΟ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 xml:space="preserve">ΔΙΟΙΚΗΤΙΚΟΥ Η΄ΚΑΙ ΟΙΚΟΝΟΜΙΚΟΥ 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ΔΙΟΙΚΗΤΙΚΟΥ ΛΟΓΙΣΤΙΚΟΥ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  <w:t>9. ΦΟΡΕΑΣ: ΥΠΟΥΡΓΕΙΟ ΑΓΡΟΤΙΚΗΣ ΑΝΑΠΤΥΞΗΣ ΚΑΙ ΤΡΟΦΙΜΩΝ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ΣΥΝΟΛΟ ΘΕΣΕΩΝ: 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 xml:space="preserve">ΓΕΩΠΟΝΙΑΣ 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ΒΟΗΘΩΝ ΕΡΓΑΣΤΗΡΙΟΥ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10.  ΦΟΡΕΑΣ: ΥΠΟΥΡΓΕΙΟ ΔΙΚΑΙΟΣΥΝΗΣ, ΔΙΑΦΑΝΕΙΑΣ ΚΑΙ ΑΝΘΡΩΠΙΝΩΝ ΔΙΚΑΙΩΜΑΤΩΝ / ΥΠΗΡΕΣΙΕΣ ΕΠΙΜΕΛΗΤΩΝ ΑΝΗΛΙΚΩΝ ΚΑΙ ΚΟΙΝΩΝΙΚΗΣ ΑΡΩΓΗΣ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ΣΥΝΟΛΟ ΘΕΣΕΩΝ</w:t>
            </w:r>
            <w:r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31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ΕΠΙΜΕΛΗΤΩΝ ΚΟΙΝΩΝΙΚΗΣ ΑΡΩΓΗΣ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ΙΑΤΡΩΝ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5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ΣΩΦΡΟΝΙΣΤΙΚΟΥ ΑΝΗΛΙΚΩΝ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ΨΥΧΟΛΟΓΩΝ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8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ΕΠΙΜΕΛΗΤΩΝ ΑΝΗΛΙΚΩΝ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7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type="dxa" w:w="2977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ΕΠΙΜΕΛΗΤΩΝ ΚΟΙΝΩΝΙΚΗΣ ΑΡΩΓΗΣ</w:t>
            </w:r>
          </w:p>
        </w:tc>
        <w:tc>
          <w:tcPr>
            <w:tcW w:type="dxa" w:w="2411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11. ΦΟΡΕΑΣ: ΥΠΟΥΡΓΕΙΟ ΔΙΚΑΙΟΣΥΝΗΣ, ΔΙΑΦΑΝΕΙΑΣ ΚΑΙ ΑΝΘΡΩΠΙΝΩΝ ΔΙΚΑΙΩΜΑΤΩΝ / Ν.Π.Ι.Δ ΕΠΑΝΟΔΟΣ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>ΣΥΝΟΛΟ ΘΕΣΕΩΝ: 11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ΕΕΠ 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ΚΟΙΝΩΝΙΚΩΝ ΕΠΙΣΤΗΜΩΝ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6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 xml:space="preserve">ΔΙΟΙΚΗΤΙΚΟΥ 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3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type="dxa" w:w="2977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type="dxa" w:w="2411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/>
      </w:r>
    </w:p>
    <w:sectPr>
      <w:footerReference r:id="rId2" w:type="default"/>
      <w:type w:val="nextPage"/>
      <w:pgSz w:h="16838" w:w="11906"/>
      <w:pgMar w:bottom="992" w:footer="709" w:gutter="0" w:header="0" w:left="1134" w:right="1701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  <w:suppressLineNumbers/>
      <w:tabs>
        <w:tab w:leader="none" w:pos="4153" w:val="center"/>
        <w:tab w:leader="none" w:pos="8306" w:val="right"/>
      </w:tabs>
      <w:spacing w:after="200" w:before="0"/>
      <w:contextualSpacing w:val="false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ογή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l-GR"/>
    </w:rPr>
  </w:style>
  <w:style w:styleId="style1" w:type="paragraph">
    <w:name w:val="Επικεφαλίδα 1"/>
    <w:basedOn w:val="style0"/>
    <w:next w:val="style31"/>
    <w:pPr>
      <w:keepNext/>
      <w:spacing w:after="0" w:before="0" w:line="100" w:lineRule="atLeast"/>
      <w:contextualSpacing w:val="false"/>
    </w:pPr>
    <w:rPr>
      <w:rFonts w:ascii="Arial" w:eastAsia="Times New Roman" w:hAnsi="Arial"/>
      <w:b/>
      <w:bCs/>
      <w:sz w:val="20"/>
      <w:szCs w:val="24"/>
    </w:rPr>
  </w:style>
  <w:style w:styleId="style6" w:type="paragraph">
    <w:name w:val="Επικεφαλίδα 6"/>
    <w:basedOn w:val="style0"/>
    <w:next w:val="style31"/>
    <w:pPr>
      <w:numPr>
        <w:ilvl w:val="5"/>
        <w:numId w:val="1"/>
      </w:numPr>
      <w:spacing w:after="60" w:before="240"/>
      <w:contextualSpacing w:val="false"/>
      <w:outlineLvl w:val="5"/>
    </w:pPr>
    <w:rPr>
      <w:rFonts w:eastAsia="Times New Roman"/>
      <w:b/>
      <w:bCs/>
    </w:rPr>
  </w:style>
  <w:style w:styleId="style7" w:type="paragraph">
    <w:name w:val="Επικεφαλίδα 7"/>
    <w:basedOn w:val="style0"/>
    <w:next w:val="style31"/>
    <w:pPr>
      <w:numPr>
        <w:ilvl w:val="6"/>
        <w:numId w:val="1"/>
      </w:numPr>
      <w:spacing w:after="60" w:before="240"/>
      <w:contextualSpacing w:val="false"/>
      <w:outlineLvl w:val="6"/>
    </w:pPr>
    <w:rPr>
      <w:rFonts w:eastAsia="Times New Roman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Επικεφαλίδα 1 Char"/>
    <w:next w:val="style16"/>
    <w:rPr>
      <w:rFonts w:ascii="Arial" w:cs="Arial" w:eastAsia="Times New Roman" w:hAnsi="Arial"/>
      <w:b/>
      <w:bCs/>
      <w:sz w:val="24"/>
      <w:szCs w:val="24"/>
    </w:rPr>
  </w:style>
  <w:style w:styleId="style17" w:type="character">
    <w:name w:val="Επικεφαλίδα 6 Char"/>
    <w:next w:val="style17"/>
    <w:rPr>
      <w:rFonts w:ascii="Calibri" w:cs="Times New Roman" w:eastAsia="Times New Roman" w:hAnsi="Calibri"/>
      <w:b/>
      <w:bCs/>
      <w:sz w:val="22"/>
      <w:szCs w:val="22"/>
      <w:lang w:eastAsia="en-US"/>
    </w:rPr>
  </w:style>
  <w:style w:styleId="style18" w:type="character">
    <w:name w:val="Επικεφαλίδα 7 Char"/>
    <w:next w:val="style18"/>
    <w:rPr>
      <w:rFonts w:ascii="Calibri" w:cs="Times New Roman" w:eastAsia="Times New Roman" w:hAnsi="Calibri"/>
      <w:sz w:val="24"/>
      <w:szCs w:val="24"/>
      <w:lang w:eastAsia="en-US"/>
    </w:rPr>
  </w:style>
  <w:style w:styleId="style19" w:type="character">
    <w:name w:val="Κεφαλίδα Char"/>
    <w:next w:val="style19"/>
    <w:rPr>
      <w:sz w:val="22"/>
      <w:szCs w:val="22"/>
      <w:lang w:eastAsia="en-US"/>
    </w:rPr>
  </w:style>
  <w:style w:styleId="style20" w:type="character">
    <w:name w:val="Υποσέλιδο Char"/>
    <w:next w:val="style20"/>
    <w:rPr>
      <w:sz w:val="22"/>
      <w:szCs w:val="22"/>
      <w:lang w:eastAsia="en-US"/>
    </w:rPr>
  </w:style>
  <w:style w:styleId="style21" w:type="character">
    <w:name w:val="Δεσμός Internet"/>
    <w:next w:val="style21"/>
    <w:rPr>
      <w:color w:val="0000FF"/>
      <w:u w:val="single"/>
      <w:lang w:bidi="el-GR" w:eastAsia="el-GR" w:val="el-GR"/>
    </w:rPr>
  </w:style>
  <w:style w:styleId="style22" w:type="character">
    <w:name w:val="Σώμα κείμενου με εσοχή 3 Char"/>
    <w:next w:val="style22"/>
    <w:rPr>
      <w:rFonts w:ascii="Times New Roman" w:eastAsia="Times New Roman" w:hAnsi="Times New Roman"/>
      <w:sz w:val="24"/>
    </w:rPr>
  </w:style>
  <w:style w:styleId="style23" w:type="character">
    <w:name w:val="Κείμενο πλαισίου Char"/>
    <w:next w:val="style23"/>
    <w:rPr>
      <w:rFonts w:ascii="Tahoma" w:cs="Tahoma" w:hAnsi="Tahoma"/>
      <w:sz w:val="16"/>
      <w:szCs w:val="16"/>
      <w:lang w:eastAsia="en-US"/>
    </w:rPr>
  </w:style>
  <w:style w:styleId="style24" w:type="character">
    <w:name w:val="Προ-διαμορφωμένο HTML Char"/>
    <w:next w:val="style24"/>
    <w:rPr>
      <w:rFonts w:ascii="Courier New" w:cs="Courier New" w:hAnsi="Courier New"/>
      <w:lang w:eastAsia="en-US"/>
    </w:rPr>
  </w:style>
  <w:style w:styleId="style25" w:type="character">
    <w:name w:val="FollowedHyperlink"/>
    <w:next w:val="style25"/>
    <w:rPr>
      <w:color w:val="800080"/>
      <w:u w:val="single"/>
    </w:rPr>
  </w:style>
  <w:style w:styleId="style26" w:type="character">
    <w:name w:val="ListLabel 1"/>
    <w:next w:val="style26"/>
    <w:rPr>
      <w:rFonts w:cs="Times New Roman" w:eastAsia="Calibri"/>
    </w:rPr>
  </w:style>
  <w:style w:styleId="style27" w:type="character">
    <w:name w:val="ListLabel 2"/>
    <w:next w:val="style27"/>
    <w:rPr>
      <w:b w:val="false"/>
      <w:sz w:val="24"/>
      <w:szCs w:val="24"/>
    </w:rPr>
  </w:style>
  <w:style w:styleId="style28" w:type="character">
    <w:name w:val="ListLabel 3"/>
    <w:next w:val="style28"/>
    <w:rPr>
      <w:b/>
    </w:rPr>
  </w:style>
  <w:style w:styleId="style29" w:type="character">
    <w:name w:val="ListLabel 4"/>
    <w:next w:val="style29"/>
    <w:rPr>
      <w:rFonts w:cs="Courier New"/>
    </w:rPr>
  </w:style>
  <w:style w:styleId="style30" w:type="paragraph">
    <w:name w:val="Επικεφαλίδα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Σώμα κειμένου"/>
    <w:basedOn w:val="style0"/>
    <w:next w:val="style31"/>
    <w:pPr>
      <w:spacing w:after="120" w:before="0"/>
      <w:contextualSpacing w:val="false"/>
    </w:pPr>
    <w:rPr/>
  </w:style>
  <w:style w:styleId="style32" w:type="paragraph">
    <w:name w:val="Λίστα"/>
    <w:basedOn w:val="style31"/>
    <w:next w:val="style32"/>
    <w:pPr/>
    <w:rPr>
      <w:rFonts w:cs="Mangal"/>
    </w:rPr>
  </w:style>
  <w:style w:styleId="style33" w:type="paragraph">
    <w:name w:val="Λεζάντα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Ευρετήριο"/>
    <w:basedOn w:val="style0"/>
    <w:next w:val="style34"/>
    <w:pPr>
      <w:suppressLineNumbers/>
    </w:pPr>
    <w:rPr>
      <w:rFonts w:cs="Mangal"/>
    </w:rPr>
  </w:style>
  <w:style w:styleId="style35" w:type="paragraph">
    <w:name w:val="Κεφαλίδα"/>
    <w:basedOn w:val="style0"/>
    <w:next w:val="style35"/>
    <w:pPr>
      <w:suppressLineNumbers/>
      <w:tabs>
        <w:tab w:leader="none" w:pos="4153" w:val="center"/>
        <w:tab w:leader="none" w:pos="8306" w:val="right"/>
      </w:tabs>
    </w:pPr>
    <w:rPr/>
  </w:style>
  <w:style w:styleId="style36" w:type="paragraph">
    <w:name w:val="Υποσέλιδο"/>
    <w:basedOn w:val="style0"/>
    <w:next w:val="style36"/>
    <w:pPr>
      <w:suppressLineNumbers/>
      <w:tabs>
        <w:tab w:leader="none" w:pos="4153" w:val="center"/>
        <w:tab w:leader="none" w:pos="8306" w:val="right"/>
      </w:tabs>
    </w:pPr>
    <w:rPr/>
  </w:style>
  <w:style w:styleId="style37" w:type="paragraph">
    <w:name w:val="List Paragraph"/>
    <w:basedOn w:val="style0"/>
    <w:next w:val="style37"/>
    <w:pPr>
      <w:ind w:hanging="0" w:left="720" w:right="0"/>
    </w:pPr>
    <w:rPr/>
  </w:style>
  <w:style w:styleId="style38" w:type="paragraph">
    <w:name w:val="Body Text Indent 3"/>
    <w:basedOn w:val="style0"/>
    <w:next w:val="style38"/>
    <w:pPr>
      <w:spacing w:after="0" w:before="0" w:line="100" w:lineRule="atLeast"/>
      <w:ind w:firstLine="720" w:left="0" w:right="0"/>
      <w:contextualSpacing w:val="false"/>
      <w:jc w:val="both"/>
    </w:pPr>
    <w:rPr>
      <w:rFonts w:ascii="Times New Roman" w:eastAsia="Times New Roman" w:hAnsi="Times New Roman"/>
      <w:sz w:val="24"/>
      <w:szCs w:val="20"/>
    </w:rPr>
  </w:style>
  <w:style w:styleId="style39" w:type="paragraph">
    <w:name w:val="Balloon Text"/>
    <w:basedOn w:val="style0"/>
    <w:next w:val="style39"/>
    <w:pPr>
      <w:spacing w:after="0" w:before="0" w:line="100" w:lineRule="atLeast"/>
      <w:contextualSpacing w:val="false"/>
    </w:pPr>
    <w:rPr>
      <w:rFonts w:ascii="Tahoma" w:hAnsi="Tahoma"/>
      <w:sz w:val="16"/>
      <w:szCs w:val="16"/>
    </w:rPr>
  </w:style>
  <w:style w:styleId="style40" w:type="paragraph">
    <w:name w:val="HTML Preformatted"/>
    <w:basedOn w:val="style0"/>
    <w:next w:val="style40"/>
    <w:pPr/>
    <w:rPr>
      <w:rFonts w:ascii="Courier New" w:hAnsi="Courier New"/>
      <w:sz w:val="20"/>
      <w:szCs w:val="20"/>
    </w:rPr>
  </w:style>
  <w:style w:styleId="style41" w:type="paragraph">
    <w:name w:val="xl65"/>
    <w:basedOn w:val="style0"/>
    <w:next w:val="style41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FF" w:val="clear"/>
      <w:spacing w:after="28" w:before="28" w:line="100" w:lineRule="atLeast"/>
      <w:contextualSpacing w:val="false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styleId="style42" w:type="paragraph">
    <w:name w:val="xl66"/>
    <w:basedOn w:val="style0"/>
    <w:next w:val="style42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3" w:type="paragraph">
    <w:name w:val="xl67"/>
    <w:basedOn w:val="style0"/>
    <w:next w:val="style43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4" w:type="paragraph">
    <w:name w:val="xl68"/>
    <w:basedOn w:val="style0"/>
    <w:next w:val="style44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5" w:type="paragraph">
    <w:name w:val="xl69"/>
    <w:basedOn w:val="style0"/>
    <w:next w:val="style45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6" w:type="paragraph">
    <w:name w:val="xl70"/>
    <w:basedOn w:val="style0"/>
    <w:next w:val="style46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FF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7" w:type="paragraph">
    <w:name w:val="xl71"/>
    <w:basedOn w:val="style0"/>
    <w:next w:val="style47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8" w:type="paragraph">
    <w:name w:val="xl72"/>
    <w:basedOn w:val="style0"/>
    <w:next w:val="style48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9" w:type="paragraph">
    <w:name w:val="xl73"/>
    <w:basedOn w:val="style0"/>
    <w:next w:val="style49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FF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0" w:type="paragraph">
    <w:name w:val="xl74"/>
    <w:basedOn w:val="style0"/>
    <w:next w:val="style5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1" w:type="paragraph">
    <w:name w:val="xl75"/>
    <w:basedOn w:val="style0"/>
    <w:next w:val="style51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2" w:type="paragraph">
    <w:name w:val="xl76"/>
    <w:basedOn w:val="style0"/>
    <w:next w:val="style52"/>
    <w:pPr>
      <w:shd w:fill="FFFFFF" w:val="clear"/>
      <w:spacing w:after="28" w:before="28" w:line="100" w:lineRule="atLeast"/>
      <w:contextualSpacing w:val="false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styleId="style53" w:type="paragraph">
    <w:name w:val="xl77"/>
    <w:basedOn w:val="style0"/>
    <w:next w:val="style53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4" w:type="paragraph">
    <w:name w:val="xl78"/>
    <w:basedOn w:val="style0"/>
    <w:next w:val="style54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styleId="style55" w:type="paragraph">
    <w:name w:val="xl79"/>
    <w:basedOn w:val="style0"/>
    <w:next w:val="style55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6" w:type="paragraph">
    <w:name w:val="xl80"/>
    <w:basedOn w:val="style0"/>
    <w:next w:val="style56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7" w:type="paragraph">
    <w:name w:val="xl81"/>
    <w:basedOn w:val="style0"/>
    <w:next w:val="style57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styleId="style58" w:type="paragraph">
    <w:name w:val="xl82"/>
    <w:basedOn w:val="style0"/>
    <w:next w:val="style58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C000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9" w:type="paragraph">
    <w:name w:val="xl83"/>
    <w:basedOn w:val="style0"/>
    <w:next w:val="style59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C000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60" w:type="paragraph">
    <w:name w:val="xl84"/>
    <w:basedOn w:val="style0"/>
    <w:next w:val="style6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C000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61" w:type="paragraph">
    <w:name w:val="xl85"/>
    <w:basedOn w:val="style0"/>
    <w:next w:val="style61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C000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62" w:type="paragraph">
    <w:name w:val="xl86"/>
    <w:basedOn w:val="style0"/>
    <w:next w:val="style62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styleId="style63" w:type="paragraph">
    <w:name w:val="xl87"/>
    <w:basedOn w:val="style0"/>
    <w:next w:val="style63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FF" w:val="clear"/>
      <w:spacing w:after="28" w:before="28" w:line="100" w:lineRule="atLeast"/>
      <w:contextualSpacing w:val="false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styleId="style64" w:type="paragraph">
    <w:name w:val="xl88"/>
    <w:basedOn w:val="style0"/>
    <w:next w:val="style64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2018-04-20T09:48:00.00Z</dcterms:created>
  <dc:creator>DIDK_user20</dc:creator>
  <cp:lastModifiedBy>SiskosS</cp:lastModifiedBy>
  <cp:lastPrinted>2017-11-13T09:40:00.00Z</cp:lastPrinted>
  <dcterms:modified xsi:type="dcterms:W3CDTF">2018-04-20T09:48:00.00Z</dcterms:modified>
  <cp:revision>2</cp:revision>
</cp:coreProperties>
</file>